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F" w:rsidRPr="00B15BCF" w:rsidRDefault="00B15BCF" w:rsidP="00B15BCF">
      <w:pPr>
        <w:tabs>
          <w:tab w:val="left" w:pos="2000"/>
        </w:tabs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15BCF">
        <w:rPr>
          <w:rFonts w:ascii="Times New Roman" w:hAnsi="Times New Roman"/>
          <w:b/>
          <w:bCs/>
          <w:sz w:val="28"/>
          <w:szCs w:val="28"/>
        </w:rPr>
        <w:t>Анализ финансово – хозяйственной деятельности.</w:t>
      </w:r>
    </w:p>
    <w:p w:rsidR="00B15BCF" w:rsidRPr="00B15BCF" w:rsidRDefault="00B15BCF" w:rsidP="00B15BCF">
      <w:pPr>
        <w:tabs>
          <w:tab w:val="left" w:pos="2000"/>
        </w:tabs>
        <w:spacing w:after="0" w:line="0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15BCF" w:rsidRPr="007D0FC1" w:rsidRDefault="00B15BCF" w:rsidP="00B15BCF">
      <w:pPr>
        <w:pStyle w:val="2"/>
        <w:tabs>
          <w:tab w:val="left" w:pos="720"/>
        </w:tabs>
        <w:spacing w:line="0" w:lineRule="atLeast"/>
      </w:pPr>
      <w:r>
        <w:tab/>
      </w:r>
      <w:r w:rsidRPr="007D0FC1">
        <w:t>Основным источник</w:t>
      </w:r>
      <w:r>
        <w:t>ом</w:t>
      </w:r>
      <w:r w:rsidRPr="007D0FC1">
        <w:t xml:space="preserve"> финансирования уставной деятельности МКУ «Социально-реабилитационный центр для несовершеннолетних </w:t>
      </w:r>
      <w:proofErr w:type="spellStart"/>
      <w:r w:rsidRPr="007D0FC1">
        <w:t>Яйского</w:t>
      </w:r>
      <w:proofErr w:type="spellEnd"/>
      <w:r w:rsidRPr="007D0FC1">
        <w:t xml:space="preserve"> муниципального района» являются субвенции областного бюджета. </w:t>
      </w:r>
    </w:p>
    <w:p w:rsidR="00B15BCF" w:rsidRPr="007D0FC1" w:rsidRDefault="00B15BCF" w:rsidP="00B15BCF">
      <w:pPr>
        <w:pStyle w:val="2"/>
        <w:tabs>
          <w:tab w:val="left" w:pos="720"/>
        </w:tabs>
        <w:spacing w:line="0" w:lineRule="atLeast"/>
      </w:pPr>
      <w:r w:rsidRPr="007D0FC1">
        <w:tab/>
        <w:t xml:space="preserve">Финансирование </w:t>
      </w:r>
      <w:r>
        <w:t xml:space="preserve">учреждения </w:t>
      </w:r>
      <w:r w:rsidRPr="007D0FC1">
        <w:t xml:space="preserve">за </w:t>
      </w:r>
      <w:r>
        <w:t>2019 год</w:t>
      </w:r>
      <w:r w:rsidRPr="007D0FC1">
        <w:t xml:space="preserve"> составило 18 402 820 руб</w:t>
      </w:r>
      <w:r>
        <w:t>лей.</w:t>
      </w:r>
      <w:r w:rsidRPr="007D0FC1">
        <w:t xml:space="preserve"> </w:t>
      </w:r>
      <w:r>
        <w:t xml:space="preserve"> 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ab/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 xml:space="preserve">Финансирование МКУ «СРЦ для несовершеннолетних» осуществляется на основании утвержденной сметы расходов, через главного распорядителя бюджетных средств - Управление социальной защиты населения </w:t>
      </w:r>
      <w:proofErr w:type="spellStart"/>
      <w:r w:rsidRPr="007D0FC1">
        <w:rPr>
          <w:rFonts w:ascii="Times New Roman" w:hAnsi="Times New Roman"/>
          <w:sz w:val="28"/>
          <w:szCs w:val="28"/>
        </w:rPr>
        <w:t>Яйского</w:t>
      </w:r>
      <w:proofErr w:type="spellEnd"/>
      <w:r w:rsidRPr="007D0FC1">
        <w:rPr>
          <w:rFonts w:ascii="Times New Roman" w:hAnsi="Times New Roman"/>
          <w:sz w:val="28"/>
          <w:szCs w:val="28"/>
        </w:rPr>
        <w:t xml:space="preserve"> муниципального района, путем перечисления денежных средств на лицевой счет учреждения. Сумма доведенных ассигнований и их фактическое исполнение приведены в таблице № 1 </w:t>
      </w:r>
    </w:p>
    <w:p w:rsidR="00B15BCF" w:rsidRDefault="00B15BCF" w:rsidP="00B15BCF">
      <w:pPr>
        <w:tabs>
          <w:tab w:val="left" w:pos="660"/>
          <w:tab w:val="left" w:pos="213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FC1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ab/>
      </w:r>
      <w:r w:rsidRPr="007D0FC1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D0FC1">
        <w:rPr>
          <w:rFonts w:ascii="Times New Roman" w:hAnsi="Times New Roman"/>
          <w:sz w:val="28"/>
          <w:szCs w:val="28"/>
        </w:rPr>
        <w:t>Таблица № 1</w:t>
      </w: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18" w:tblpY="-4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7"/>
        <w:gridCol w:w="1800"/>
        <w:gridCol w:w="1800"/>
        <w:gridCol w:w="2160"/>
      </w:tblGrid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Утверждено лимитов бюджетных обязательств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FC1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Фактический расход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бюджетных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обязательств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 xml:space="preserve">Остаток по лимитам 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бюджетных обязательств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944,30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rPr>
          <w:trHeight w:val="7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659,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659,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 xml:space="preserve">291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341 медикаменты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342 продукты питания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343 ГСМ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       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346 прочие МЗ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32-ОЗ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смете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715,00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19 308 615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9 %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15BCF" w:rsidRPr="007D0FC1" w:rsidRDefault="00465608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5BCF" w:rsidRPr="007D0FC1">
        <w:rPr>
          <w:rFonts w:ascii="Times New Roman" w:hAnsi="Times New Roman"/>
          <w:sz w:val="28"/>
          <w:szCs w:val="28"/>
        </w:rPr>
        <w:t xml:space="preserve">По состоянию 01.01.2020г. центр имеет </w:t>
      </w:r>
      <w:r w:rsidR="00B15BCF" w:rsidRPr="007D0FC1">
        <w:rPr>
          <w:rFonts w:ascii="Times New Roman" w:hAnsi="Times New Roman"/>
          <w:color w:val="000000"/>
          <w:sz w:val="28"/>
          <w:szCs w:val="28"/>
        </w:rPr>
        <w:t>кредиторскую задолженность в сумме  481442,5 руб.: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- по заработной плате – 271869,94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lastRenderedPageBreak/>
        <w:t>- по страховым взносам – 209572,56</w:t>
      </w:r>
    </w:p>
    <w:p w:rsidR="00465608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color w:val="FF0000"/>
          <w:sz w:val="28"/>
          <w:szCs w:val="28"/>
        </w:rPr>
        <w:tab/>
      </w:r>
      <w:r w:rsidRPr="007D0FC1">
        <w:rPr>
          <w:rFonts w:ascii="Times New Roman" w:hAnsi="Times New Roman"/>
          <w:sz w:val="28"/>
          <w:szCs w:val="28"/>
        </w:rPr>
        <w:t>На  2019 год смета расходов доведена до учреждения в сумме 19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308,7 тыс. руб., что на 1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238,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54 тыс</w:t>
      </w:r>
      <w:proofErr w:type="gramStart"/>
      <w:r w:rsidRPr="007D0FC1">
        <w:rPr>
          <w:rFonts w:ascii="Times New Roman" w:hAnsi="Times New Roman"/>
          <w:sz w:val="28"/>
          <w:szCs w:val="28"/>
        </w:rPr>
        <w:t>.р</w:t>
      </w:r>
      <w:proofErr w:type="gramEnd"/>
      <w:r w:rsidRPr="007D0FC1">
        <w:rPr>
          <w:rFonts w:ascii="Times New Roman" w:hAnsi="Times New Roman"/>
          <w:sz w:val="28"/>
          <w:szCs w:val="28"/>
        </w:rPr>
        <w:t>уб</w:t>
      </w:r>
      <w:r w:rsidR="00465608">
        <w:rPr>
          <w:rFonts w:ascii="Times New Roman" w:hAnsi="Times New Roman"/>
          <w:sz w:val="28"/>
          <w:szCs w:val="28"/>
        </w:rPr>
        <w:t xml:space="preserve">лей </w:t>
      </w:r>
      <w:r w:rsidRPr="007D0FC1">
        <w:rPr>
          <w:rFonts w:ascii="Times New Roman" w:hAnsi="Times New Roman"/>
          <w:sz w:val="28"/>
          <w:szCs w:val="28"/>
        </w:rPr>
        <w:t xml:space="preserve">больше чем в 2018 году.  </w:t>
      </w:r>
      <w:r w:rsidR="00465608">
        <w:rPr>
          <w:rFonts w:ascii="Times New Roman" w:hAnsi="Times New Roman"/>
          <w:sz w:val="28"/>
          <w:szCs w:val="28"/>
        </w:rPr>
        <w:t>У</w:t>
      </w:r>
      <w:r w:rsidRPr="007D0FC1">
        <w:rPr>
          <w:rFonts w:ascii="Times New Roman" w:hAnsi="Times New Roman"/>
          <w:sz w:val="28"/>
          <w:szCs w:val="28"/>
        </w:rPr>
        <w:t>величение сметы направлено на повышение заработной платы и начисление на оплату труда в сумме 1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224 тыс.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руб</w:t>
      </w:r>
      <w:r w:rsidR="00465608">
        <w:rPr>
          <w:rFonts w:ascii="Times New Roman" w:hAnsi="Times New Roman"/>
          <w:sz w:val="28"/>
          <w:szCs w:val="28"/>
        </w:rPr>
        <w:t xml:space="preserve">лей. </w:t>
      </w:r>
    </w:p>
    <w:p w:rsidR="00465608" w:rsidRDefault="00465608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B15BCF" w:rsidRPr="007D0FC1">
        <w:rPr>
          <w:rFonts w:ascii="Times New Roman" w:hAnsi="Times New Roman"/>
          <w:sz w:val="28"/>
          <w:szCs w:val="28"/>
        </w:rPr>
        <w:t xml:space="preserve">о прочим расходам </w:t>
      </w:r>
      <w:r>
        <w:rPr>
          <w:rFonts w:ascii="Times New Roman" w:hAnsi="Times New Roman"/>
          <w:sz w:val="28"/>
          <w:szCs w:val="28"/>
        </w:rPr>
        <w:t>учреждению</w:t>
      </w:r>
      <w:r w:rsidR="00B15BCF" w:rsidRPr="007D0FC1">
        <w:rPr>
          <w:rFonts w:ascii="Times New Roman" w:hAnsi="Times New Roman"/>
          <w:sz w:val="28"/>
          <w:szCs w:val="28"/>
        </w:rPr>
        <w:t xml:space="preserve"> доведено меньше ассигнований, чем в 2018 году на 14,</w:t>
      </w:r>
      <w:r>
        <w:rPr>
          <w:rFonts w:ascii="Times New Roman" w:hAnsi="Times New Roman"/>
          <w:sz w:val="28"/>
          <w:szCs w:val="28"/>
        </w:rPr>
        <w:t xml:space="preserve"> </w:t>
      </w:r>
      <w:r w:rsidR="00B15BCF" w:rsidRPr="007D0FC1">
        <w:rPr>
          <w:rFonts w:ascii="Times New Roman" w:hAnsi="Times New Roman"/>
          <w:sz w:val="28"/>
          <w:szCs w:val="28"/>
        </w:rPr>
        <w:t>5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="00B15BCF" w:rsidRPr="007D0FC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B15BCF" w:rsidRPr="007D0F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BCF" w:rsidRPr="007D0FC1" w:rsidRDefault="00465608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5BCF" w:rsidRPr="007D0FC1">
        <w:rPr>
          <w:rFonts w:ascii="Times New Roman" w:hAnsi="Times New Roman"/>
          <w:sz w:val="28"/>
          <w:szCs w:val="28"/>
        </w:rPr>
        <w:t>С 01.09.2019 года произошло увеличение Ф</w:t>
      </w:r>
      <w:r>
        <w:rPr>
          <w:rFonts w:ascii="Times New Roman" w:hAnsi="Times New Roman"/>
          <w:sz w:val="28"/>
          <w:szCs w:val="28"/>
        </w:rPr>
        <w:t>онда оплаты труда</w:t>
      </w:r>
      <w:r w:rsidR="00B15BCF" w:rsidRPr="007D0FC1">
        <w:rPr>
          <w:rFonts w:ascii="Times New Roman" w:hAnsi="Times New Roman"/>
          <w:sz w:val="28"/>
          <w:szCs w:val="28"/>
        </w:rPr>
        <w:t xml:space="preserve"> отдельных категорий работников, в сумме 31,</w:t>
      </w:r>
      <w:r>
        <w:rPr>
          <w:rFonts w:ascii="Times New Roman" w:hAnsi="Times New Roman"/>
          <w:sz w:val="28"/>
          <w:szCs w:val="28"/>
        </w:rPr>
        <w:t xml:space="preserve"> </w:t>
      </w:r>
      <w:r w:rsidR="00B15BCF" w:rsidRPr="007D0FC1">
        <w:rPr>
          <w:rFonts w:ascii="Times New Roman" w:hAnsi="Times New Roman"/>
          <w:sz w:val="28"/>
          <w:szCs w:val="28"/>
        </w:rPr>
        <w:t>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15BCF" w:rsidRPr="007D0FC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лей.</w:t>
      </w:r>
      <w:r w:rsidR="00B15BCF" w:rsidRPr="007D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Увеличилась заработная плата медицинской сестры.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5BCF" w:rsidRPr="007D0FC1" w:rsidRDefault="00465608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5BCF" w:rsidRPr="007D0FC1">
        <w:rPr>
          <w:rFonts w:ascii="Times New Roman" w:hAnsi="Times New Roman"/>
          <w:color w:val="000000"/>
          <w:sz w:val="28"/>
          <w:szCs w:val="28"/>
        </w:rPr>
        <w:t xml:space="preserve">За отчетный год по статьям расходов ситуация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отражена в </w:t>
      </w:r>
      <w:r w:rsidR="00B15BCF" w:rsidRPr="007D0FC1">
        <w:rPr>
          <w:rFonts w:ascii="Times New Roman" w:hAnsi="Times New Roman"/>
          <w:color w:val="000000"/>
          <w:sz w:val="28"/>
          <w:szCs w:val="28"/>
        </w:rPr>
        <w:t>таблиц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15BCF" w:rsidRPr="007D0FC1">
        <w:rPr>
          <w:rFonts w:ascii="Times New Roman" w:hAnsi="Times New Roman"/>
          <w:color w:val="000000"/>
          <w:sz w:val="28"/>
          <w:szCs w:val="28"/>
        </w:rPr>
        <w:t xml:space="preserve"> № 2: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BCF" w:rsidRPr="007D0FC1" w:rsidRDefault="00B15BCF" w:rsidP="00B15BCF">
      <w:pPr>
        <w:tabs>
          <w:tab w:val="left" w:pos="912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F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Таблица № 2</w:t>
      </w:r>
    </w:p>
    <w:tbl>
      <w:tblPr>
        <w:tblW w:w="10373" w:type="dxa"/>
        <w:tblLook w:val="01E0"/>
      </w:tblPr>
      <w:tblGrid>
        <w:gridCol w:w="3528"/>
        <w:gridCol w:w="3240"/>
        <w:gridCol w:w="1800"/>
        <w:gridCol w:w="1805"/>
      </w:tblGrid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Коды по ЭКР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Утверждено лимитов бюджетных обязательств на начало 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</w:t>
            </w:r>
            <w:r w:rsidR="00465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Фактический расход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221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         Услуги связи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51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50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944,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- 55,70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Услуги абонентского обслуживания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  <w:r w:rsidR="00465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465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944,</w:t>
            </w:r>
            <w:r w:rsidR="00465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055,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090,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+ 52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890,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Водоотведение, водоснабжение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455,16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   + 6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655,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Печное топливо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- 24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038,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 49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961,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377</w:t>
            </w:r>
            <w:r w:rsidR="00465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706,</w:t>
            </w:r>
            <w:r w:rsidR="00465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- 15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293,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225</w:t>
            </w:r>
            <w:r w:rsidRPr="007D0F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Вывоз ТКО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213,</w:t>
            </w:r>
            <w:r w:rsidR="0046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       - 3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586,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Дератизация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        - 722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6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ЧОП «Защита и безопасность»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49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090,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- 5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709,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7D0F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D0FC1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5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Проверка состояния огнезащитной обработки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+ 500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Проверка средств индивидуальной защиты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Сибир</w:t>
            </w:r>
            <w:proofErr w:type="gramStart"/>
            <w:r w:rsidRPr="007D0FC1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7D0FC1">
              <w:rPr>
                <w:rFonts w:ascii="Times New Roman" w:hAnsi="Times New Roman"/>
                <w:sz w:val="24"/>
                <w:szCs w:val="24"/>
              </w:rPr>
              <w:t xml:space="preserve">сервисное обслуживание, </w:t>
            </w:r>
            <w:proofErr w:type="spellStart"/>
            <w:r w:rsidRPr="007D0FC1">
              <w:rPr>
                <w:rFonts w:ascii="Times New Roman" w:hAnsi="Times New Roman"/>
                <w:sz w:val="24"/>
                <w:szCs w:val="24"/>
              </w:rPr>
              <w:t>тахограф</w:t>
            </w:r>
            <w:proofErr w:type="spellEnd"/>
            <w:r w:rsidRPr="007D0F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7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7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Услуги по установке дверей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14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Обслуживание орг</w:t>
            </w:r>
            <w:proofErr w:type="gramStart"/>
            <w:r w:rsidRPr="007D0FC1">
              <w:rPr>
                <w:rFonts w:ascii="Times New Roman" w:hAnsi="Times New Roman"/>
              </w:rPr>
              <w:t>.т</w:t>
            </w:r>
            <w:proofErr w:type="gramEnd"/>
            <w:r w:rsidRPr="007D0FC1">
              <w:rPr>
                <w:rFonts w:ascii="Times New Roman" w:hAnsi="Times New Roman"/>
              </w:rPr>
              <w:t>ехники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-10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186,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- 39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913,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226</w:t>
            </w: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Охрана гаража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26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207,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-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792,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Размещение ЖБО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853,8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 xml:space="preserve">Прочее (обучение по 44 ФЗ, обучение водителей)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и обновление справочно-информационных баз данных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7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- 6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Приобретение неисключительных, лицензионных прав на программное обеспечение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36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16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- 19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Изготовление карт для водителе</w:t>
            </w:r>
            <w:proofErr w:type="gramStart"/>
            <w:r w:rsidRPr="007D0FC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7D0FC1">
              <w:rPr>
                <w:rFonts w:ascii="Times New Roman" w:hAnsi="Times New Roman"/>
                <w:sz w:val="24"/>
                <w:szCs w:val="24"/>
              </w:rPr>
              <w:t>продление)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8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+ 8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18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+ 18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551,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- 5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448,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8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659,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340,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659,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- 1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340,</w:t>
            </w:r>
            <w:r w:rsidR="0046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340</w:t>
            </w:r>
          </w:p>
          <w:p w:rsidR="00B15BCF" w:rsidRPr="007D0FC1" w:rsidRDefault="00B15BCF" w:rsidP="00D05C84">
            <w:pPr>
              <w:tabs>
                <w:tab w:val="left" w:pos="2000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800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912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+ 112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15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ГСМ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300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300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- 30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rPr>
          <w:trHeight w:val="7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24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454,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+ 17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454,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20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12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578,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- 7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421,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Запасные части к автомобилям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15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21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678,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+ 6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Запасные части к компьютеру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15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- 15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FC1">
              <w:rPr>
                <w:rFonts w:ascii="Times New Roman" w:hAnsi="Times New Roman"/>
                <w:sz w:val="24"/>
                <w:szCs w:val="24"/>
              </w:rPr>
              <w:t>Строит</w:t>
            </w:r>
            <w:proofErr w:type="gramStart"/>
            <w:r w:rsidRPr="007D0F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0FC1"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18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+18</w:t>
            </w:r>
            <w:r w:rsid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</w:tr>
      <w:tr w:rsidR="00B15BCF" w:rsidRPr="007D0FC1" w:rsidTr="00D05C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  <w:r w:rsidR="0046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  <w:r w:rsidR="0046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438,</w:t>
            </w:r>
            <w:r w:rsidR="0046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6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+ 99</w:t>
            </w:r>
            <w:r w:rsidR="0046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438,</w:t>
            </w:r>
            <w:r w:rsidR="0046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</w:tbl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FC1">
        <w:rPr>
          <w:rFonts w:ascii="Times New Roman" w:hAnsi="Times New Roman"/>
          <w:sz w:val="24"/>
          <w:szCs w:val="24"/>
        </w:rPr>
        <w:tab/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4"/>
          <w:szCs w:val="24"/>
        </w:rPr>
        <w:tab/>
      </w:r>
      <w:r w:rsidRPr="007D0FC1">
        <w:rPr>
          <w:rFonts w:ascii="Times New Roman" w:hAnsi="Times New Roman"/>
          <w:sz w:val="28"/>
          <w:szCs w:val="28"/>
        </w:rPr>
        <w:t>Из приведенной таблицы можно сделать вывод, что по статье расходов 221,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223;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225;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226;</w:t>
      </w:r>
      <w:r w:rsidR="00465608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227 наблюдается экономия финансовых средств. Исключение составляет статья расходов 340. Перерасход по этой статье объясняется ростом цен на продукты, товары. Имеют место и другие не запланированные расход</w:t>
      </w:r>
      <w:proofErr w:type="gramStart"/>
      <w:r w:rsidRPr="007D0FC1">
        <w:rPr>
          <w:rFonts w:ascii="Times New Roman" w:hAnsi="Times New Roman"/>
          <w:sz w:val="28"/>
          <w:szCs w:val="28"/>
        </w:rPr>
        <w:t>ы(</w:t>
      </w:r>
      <w:proofErr w:type="gramEnd"/>
      <w:r w:rsidRPr="007D0FC1">
        <w:rPr>
          <w:rFonts w:ascii="Times New Roman" w:hAnsi="Times New Roman"/>
          <w:sz w:val="28"/>
          <w:szCs w:val="28"/>
        </w:rPr>
        <w:t>строительные материалы, изготовление(продление) карт для во</w:t>
      </w:r>
      <w:r w:rsidR="00465608">
        <w:rPr>
          <w:rFonts w:ascii="Times New Roman" w:hAnsi="Times New Roman"/>
          <w:sz w:val="28"/>
          <w:szCs w:val="28"/>
        </w:rPr>
        <w:t>дителей, СОУТ) поэтому в течение</w:t>
      </w:r>
      <w:r w:rsidRPr="007D0FC1">
        <w:rPr>
          <w:rFonts w:ascii="Times New Roman" w:hAnsi="Times New Roman"/>
          <w:sz w:val="28"/>
          <w:szCs w:val="28"/>
        </w:rPr>
        <w:t xml:space="preserve"> отчетного года происходит перераспределение лимитов внутри бюджетной сметы. Просроченной кредиторской задолженности нет.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>Все договор</w:t>
      </w:r>
      <w:r w:rsidR="00465608">
        <w:rPr>
          <w:rFonts w:ascii="Times New Roman" w:hAnsi="Times New Roman"/>
          <w:color w:val="000000"/>
          <w:sz w:val="28"/>
          <w:szCs w:val="28"/>
        </w:rPr>
        <w:t>ы</w:t>
      </w:r>
      <w:r w:rsidRPr="007D0FC1">
        <w:rPr>
          <w:rFonts w:ascii="Times New Roman" w:hAnsi="Times New Roman"/>
          <w:color w:val="000000"/>
          <w:sz w:val="28"/>
          <w:szCs w:val="28"/>
        </w:rPr>
        <w:t xml:space="preserve"> в Учреждении заключаются в соответствии с Федеральным  Законом № 44 от 5 апреля 2013 года «О контрактной системе в сфере закупок, товаров и услуг для обеспечения государственных и муниципальных нужд»           (вступил в силу с 01.01.2014 года). 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>Учреждение имеет постоянных надежных поставщиков товаров и услуг, с которыми Центр работает более 5 лет: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- ЧОП «Защита и безопасность», руководитель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Шабашев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 И.А. 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- МУП «ЯТО»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Яйского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руководитель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Суменков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 Е.А. 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>- ОАО «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Кузбасстопливосбыт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», руководитель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Харитоненко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 А.Г. 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- ООО «Любимый», руководитель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Гаак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 В.А.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- ПАО «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Ростелеком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», руководитель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Выродова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 С.В. и т.д.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>- ИП Захарова Л.В.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- ИП </w:t>
      </w:r>
      <w:proofErr w:type="spellStart"/>
      <w:r w:rsidRPr="007D0FC1">
        <w:rPr>
          <w:rFonts w:ascii="Times New Roman" w:hAnsi="Times New Roman"/>
          <w:color w:val="000000"/>
          <w:sz w:val="28"/>
          <w:szCs w:val="28"/>
        </w:rPr>
        <w:t>Бутько</w:t>
      </w:r>
      <w:proofErr w:type="spellEnd"/>
      <w:r w:rsidRPr="007D0FC1">
        <w:rPr>
          <w:rFonts w:ascii="Times New Roman" w:hAnsi="Times New Roman"/>
          <w:color w:val="000000"/>
          <w:sz w:val="28"/>
          <w:szCs w:val="28"/>
        </w:rPr>
        <w:t xml:space="preserve"> С.В.</w:t>
      </w:r>
    </w:p>
    <w:p w:rsidR="00B15BCF" w:rsidRDefault="00B15BCF" w:rsidP="00B15BCF">
      <w:pPr>
        <w:tabs>
          <w:tab w:val="left" w:pos="5820"/>
        </w:tabs>
        <w:spacing w:after="0" w:line="0" w:lineRule="atLeast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B15BCF" w:rsidRDefault="00B15BCF" w:rsidP="00B15BCF">
      <w:pPr>
        <w:tabs>
          <w:tab w:val="left" w:pos="5820"/>
        </w:tabs>
        <w:spacing w:after="0" w:line="0" w:lineRule="atLeast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B15BCF" w:rsidRDefault="00B15BCF" w:rsidP="00B15BCF">
      <w:pPr>
        <w:tabs>
          <w:tab w:val="left" w:pos="5820"/>
        </w:tabs>
        <w:spacing w:after="0" w:line="0" w:lineRule="atLeast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B15BCF" w:rsidRPr="00800FF3" w:rsidRDefault="00B15BCF" w:rsidP="00B15BCF">
      <w:pPr>
        <w:tabs>
          <w:tab w:val="left" w:pos="5820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FF3">
        <w:rPr>
          <w:rFonts w:ascii="Times New Roman" w:hAnsi="Times New Roman"/>
          <w:b/>
          <w:color w:val="000000"/>
          <w:sz w:val="28"/>
          <w:szCs w:val="28"/>
        </w:rPr>
        <w:t xml:space="preserve">Потребление энергоресурсов в сравнении с прошлыми годами, </w:t>
      </w:r>
      <w:proofErr w:type="gramStart"/>
      <w:r w:rsidRPr="00800FF3">
        <w:rPr>
          <w:rFonts w:ascii="Times New Roman" w:hAnsi="Times New Roman"/>
          <w:b/>
          <w:color w:val="000000"/>
          <w:sz w:val="28"/>
          <w:szCs w:val="28"/>
        </w:rPr>
        <w:t>указаны</w:t>
      </w:r>
      <w:proofErr w:type="gramEnd"/>
      <w:r w:rsidRPr="00800FF3">
        <w:rPr>
          <w:rFonts w:ascii="Times New Roman" w:hAnsi="Times New Roman"/>
          <w:b/>
          <w:color w:val="000000"/>
          <w:sz w:val="28"/>
          <w:szCs w:val="28"/>
        </w:rPr>
        <w:t xml:space="preserve"> в таблице № 3:</w:t>
      </w:r>
    </w:p>
    <w:p w:rsidR="00B15BCF" w:rsidRPr="00800FF3" w:rsidRDefault="00B15BCF" w:rsidP="00B15BCF">
      <w:pPr>
        <w:tabs>
          <w:tab w:val="left" w:pos="5820"/>
          <w:tab w:val="left" w:pos="7335"/>
        </w:tabs>
        <w:spacing w:after="0" w:line="0" w:lineRule="atLeast"/>
        <w:rPr>
          <w:rFonts w:ascii="Times New Roman" w:hAnsi="Times New Roman"/>
          <w:b/>
          <w:color w:val="000000"/>
        </w:rPr>
      </w:pPr>
      <w:r w:rsidRPr="00800FF3">
        <w:rPr>
          <w:rFonts w:ascii="Times New Roman" w:hAnsi="Times New Roman"/>
          <w:b/>
          <w:color w:val="000000"/>
          <w:sz w:val="28"/>
          <w:szCs w:val="28"/>
        </w:rPr>
        <w:tab/>
      </w:r>
      <w:r w:rsidRPr="00800FF3">
        <w:rPr>
          <w:rFonts w:ascii="Times New Roman" w:hAnsi="Times New Roman"/>
          <w:b/>
          <w:color w:val="000000"/>
          <w:sz w:val="28"/>
          <w:szCs w:val="28"/>
        </w:rPr>
        <w:tab/>
      </w:r>
      <w:r w:rsidRPr="00800FF3">
        <w:rPr>
          <w:rFonts w:ascii="Times New Roman" w:hAnsi="Times New Roman"/>
          <w:b/>
          <w:color w:val="000000"/>
        </w:rPr>
        <w:t>Таблица № 3</w:t>
      </w:r>
    </w:p>
    <w:tbl>
      <w:tblPr>
        <w:tblpPr w:leftFromText="180" w:rightFromText="180" w:vertAnchor="text" w:horzAnchor="margin" w:tblpY="283"/>
        <w:tblW w:w="0" w:type="auto"/>
        <w:tblLayout w:type="fixed"/>
        <w:tblLook w:val="01E0"/>
      </w:tblPr>
      <w:tblGrid>
        <w:gridCol w:w="3652"/>
        <w:gridCol w:w="1276"/>
        <w:gridCol w:w="1417"/>
        <w:gridCol w:w="1276"/>
        <w:gridCol w:w="1276"/>
      </w:tblGrid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CE0B75" w:rsidRDefault="00CE0B75" w:rsidP="00D05C84">
            <w:pPr>
              <w:tabs>
                <w:tab w:val="left" w:pos="5820"/>
              </w:tabs>
              <w:spacing w:after="0" w:line="0" w:lineRule="atLeast"/>
              <w:ind w:left="-720" w:firstLine="720"/>
              <w:jc w:val="center"/>
              <w:rPr>
                <w:rFonts w:ascii="Times New Roman" w:hAnsi="Times New Roman"/>
                <w:b/>
              </w:rPr>
            </w:pPr>
            <w:r w:rsidRPr="00CE0B75"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CE0B75" w:rsidRDefault="00CE0B75" w:rsidP="00CE0B75">
            <w:pPr>
              <w:tabs>
                <w:tab w:val="left" w:pos="5820"/>
              </w:tabs>
              <w:spacing w:after="0" w:line="0" w:lineRule="atLeast"/>
              <w:ind w:right="36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0B75">
              <w:rPr>
                <w:rFonts w:ascii="Times New Roman" w:hAnsi="Times New Roman"/>
                <w:b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CE0B75" w:rsidRDefault="00CE0B75" w:rsidP="00CE0B75">
            <w:pPr>
              <w:tabs>
                <w:tab w:val="left" w:pos="5820"/>
              </w:tabs>
              <w:spacing w:after="0" w:line="0" w:lineRule="atLeast"/>
              <w:ind w:right="36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0B75">
              <w:rPr>
                <w:rFonts w:ascii="Times New Roman" w:hAnsi="Times New Roman"/>
                <w:b/>
                <w:color w:val="000000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CE0B7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Сравнительная эффективность к 2018 году</w:t>
            </w:r>
          </w:p>
        </w:tc>
      </w:tr>
      <w:tr w:rsidR="00CE0B75" w:rsidRPr="007D0FC1" w:rsidTr="00CE0B75">
        <w:trPr>
          <w:trHeight w:val="5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Канализация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% экономии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D0FC1">
              <w:rPr>
                <w:rFonts w:ascii="Times New Roman" w:hAnsi="Times New Roman"/>
              </w:rPr>
              <w:t>ыс.</w:t>
            </w:r>
            <w:r>
              <w:rPr>
                <w:rFonts w:ascii="Times New Roman" w:hAnsi="Times New Roman"/>
              </w:rPr>
              <w:t xml:space="preserve"> </w:t>
            </w:r>
            <w:r w:rsidRPr="007D0FC1">
              <w:rPr>
                <w:rFonts w:ascii="Times New Roman" w:hAnsi="Times New Roman"/>
              </w:rPr>
              <w:t>руб.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39,24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39,24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CE0B7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CE0B7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835,35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980,4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+ 145,05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  <w:b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32029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35729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212273,6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256832,21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+ 44558,61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Горюче – смазочные материалы,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CE0B75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CE0B75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7235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7229,9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295798,4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309515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+ 13</w:t>
            </w:r>
            <w:r>
              <w:rPr>
                <w:rFonts w:ascii="Times New Roman" w:hAnsi="Times New Roman"/>
              </w:rPr>
              <w:t xml:space="preserve"> </w:t>
            </w:r>
            <w:r w:rsidRPr="007D0FC1">
              <w:rPr>
                <w:rFonts w:ascii="Times New Roman" w:hAnsi="Times New Roman"/>
              </w:rPr>
              <w:t>716,6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Аи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7098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7046,9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 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275031,9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293390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+ 18</w:t>
            </w:r>
            <w:r>
              <w:rPr>
                <w:rFonts w:ascii="Times New Roman" w:hAnsi="Times New Roman"/>
              </w:rPr>
              <w:t xml:space="preserve"> </w:t>
            </w:r>
            <w:r w:rsidRPr="007D0FC1">
              <w:rPr>
                <w:rFonts w:ascii="Times New Roman" w:hAnsi="Times New Roman"/>
              </w:rPr>
              <w:t>358,1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4801,5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6610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+ 1</w:t>
            </w:r>
            <w:r>
              <w:rPr>
                <w:rFonts w:ascii="Times New Roman" w:hAnsi="Times New Roman"/>
              </w:rPr>
              <w:t xml:space="preserve"> </w:t>
            </w:r>
            <w:r w:rsidRPr="007D0FC1">
              <w:rPr>
                <w:rFonts w:ascii="Times New Roman" w:hAnsi="Times New Roman"/>
              </w:rPr>
              <w:t xml:space="preserve">808,5 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Масло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+ 59,2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15965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9515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- 6450</w:t>
            </w:r>
          </w:p>
        </w:tc>
      </w:tr>
      <w:tr w:rsidR="00CE0B75" w:rsidRPr="007D0FC1" w:rsidTr="00CE0B75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- 42,5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104000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67122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- 36</w:t>
            </w:r>
            <w:r>
              <w:rPr>
                <w:rFonts w:ascii="Times New Roman" w:hAnsi="Times New Roman"/>
              </w:rPr>
              <w:t xml:space="preserve"> </w:t>
            </w:r>
            <w:r w:rsidRPr="007D0FC1">
              <w:rPr>
                <w:rFonts w:ascii="Times New Roman" w:hAnsi="Times New Roman"/>
              </w:rPr>
              <w:t>878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0FC1">
              <w:rPr>
                <w:rFonts w:ascii="Times New Roman" w:hAnsi="Times New Roman"/>
                <w:b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D0FC1">
              <w:rPr>
                <w:rFonts w:ascii="Times New Roman" w:hAnsi="Times New Roman"/>
              </w:rPr>
              <w:t>Гкалл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10,26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-63,3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68822,1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29906,51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- 38</w:t>
            </w:r>
            <w:r>
              <w:rPr>
                <w:rFonts w:ascii="Times New Roman" w:hAnsi="Times New Roman"/>
              </w:rPr>
              <w:t xml:space="preserve"> </w:t>
            </w:r>
            <w:r w:rsidRPr="007D0FC1">
              <w:rPr>
                <w:rFonts w:ascii="Times New Roman" w:hAnsi="Times New Roman"/>
              </w:rPr>
              <w:t>915,59</w:t>
            </w: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487,24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403,7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- 17,1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E0B75" w:rsidRPr="007D0FC1" w:rsidTr="00CE0B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15656,4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13153,65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75" w:rsidRPr="007D0FC1" w:rsidRDefault="00CE0B75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 xml:space="preserve"> </w:t>
            </w:r>
            <w:r w:rsidRPr="007D0FC1">
              <w:rPr>
                <w:rFonts w:ascii="Times New Roman" w:hAnsi="Times New Roman"/>
              </w:rPr>
              <w:t>502,75</w:t>
            </w:r>
          </w:p>
        </w:tc>
      </w:tr>
    </w:tbl>
    <w:p w:rsidR="00B15BCF" w:rsidRPr="007D0FC1" w:rsidRDefault="00B15BCF" w:rsidP="00B15BCF">
      <w:pPr>
        <w:tabs>
          <w:tab w:val="left" w:pos="58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65608" w:rsidRDefault="00B15BCF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D0FC1">
        <w:rPr>
          <w:rFonts w:ascii="Times New Roman" w:hAnsi="Times New Roman"/>
          <w:b/>
          <w:sz w:val="28"/>
          <w:szCs w:val="28"/>
        </w:rPr>
        <w:tab/>
      </w: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65608" w:rsidRDefault="00465608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B15BCF" w:rsidRPr="007D0FC1" w:rsidRDefault="00CE0B75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="00B15BCF" w:rsidRPr="007D0FC1">
        <w:rPr>
          <w:rFonts w:ascii="Times New Roman" w:hAnsi="Times New Roman"/>
          <w:sz w:val="28"/>
          <w:szCs w:val="28"/>
        </w:rPr>
        <w:t xml:space="preserve">з приведенной таблицы видно, что наблюдается экономия </w:t>
      </w:r>
      <w:r>
        <w:rPr>
          <w:rFonts w:ascii="Times New Roman" w:hAnsi="Times New Roman"/>
          <w:sz w:val="28"/>
          <w:szCs w:val="28"/>
        </w:rPr>
        <w:t xml:space="preserve">в количественном выражении </w:t>
      </w:r>
      <w:r w:rsidR="00B15BCF" w:rsidRPr="007D0FC1">
        <w:rPr>
          <w:rFonts w:ascii="Times New Roman" w:hAnsi="Times New Roman"/>
          <w:sz w:val="28"/>
          <w:szCs w:val="28"/>
        </w:rPr>
        <w:t xml:space="preserve">по затратам на уголь, </w:t>
      </w:r>
      <w:proofErr w:type="spellStart"/>
      <w:r w:rsidR="00B15BCF" w:rsidRPr="007D0FC1">
        <w:rPr>
          <w:rFonts w:ascii="Times New Roman" w:hAnsi="Times New Roman"/>
          <w:sz w:val="28"/>
          <w:szCs w:val="28"/>
        </w:rPr>
        <w:t>теплоэнерги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 водопотребление</w:t>
      </w:r>
      <w:proofErr w:type="gramStart"/>
      <w:r w:rsidR="00B15BCF" w:rsidRPr="007D0FC1">
        <w:rPr>
          <w:rFonts w:ascii="Times New Roman" w:hAnsi="Times New Roman"/>
          <w:sz w:val="28"/>
          <w:szCs w:val="28"/>
        </w:rPr>
        <w:t>.</w:t>
      </w:r>
      <w:proofErr w:type="gramEnd"/>
      <w:r w:rsidR="00B15BCF" w:rsidRPr="007D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15BCF" w:rsidRPr="007D0FC1">
        <w:rPr>
          <w:rFonts w:ascii="Times New Roman" w:hAnsi="Times New Roman"/>
          <w:sz w:val="28"/>
          <w:szCs w:val="28"/>
        </w:rPr>
        <w:t xml:space="preserve"> стоимостном выражении </w:t>
      </w:r>
      <w:r>
        <w:rPr>
          <w:rFonts w:ascii="Times New Roman" w:hAnsi="Times New Roman"/>
          <w:sz w:val="28"/>
          <w:szCs w:val="28"/>
        </w:rPr>
        <w:t xml:space="preserve">наблюдается увеличение расходов. Это объясняется ростом цен и </w:t>
      </w:r>
      <w:r w:rsidR="00B15BCF" w:rsidRPr="007D0FC1">
        <w:rPr>
          <w:rFonts w:ascii="Times New Roman" w:hAnsi="Times New Roman"/>
          <w:sz w:val="28"/>
          <w:szCs w:val="28"/>
        </w:rPr>
        <w:t>тарифов.</w:t>
      </w:r>
    </w:p>
    <w:p w:rsidR="00B15BCF" w:rsidRPr="007D0FC1" w:rsidRDefault="00B15BCF" w:rsidP="00B15BCF">
      <w:pPr>
        <w:tabs>
          <w:tab w:val="left" w:pos="720"/>
          <w:tab w:val="center" w:pos="4960"/>
          <w:tab w:val="left" w:pos="582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ab/>
        <w:t xml:space="preserve"> 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Расход ГСМ в Учреждении ведется согласно утвержденным нормам. Руководителем учреждения издан приказ от 22.10.2019 г. № 72 о/</w:t>
      </w:r>
      <w:proofErr w:type="spellStart"/>
      <w:r w:rsidRPr="007D0FC1">
        <w:rPr>
          <w:rFonts w:ascii="Times New Roman" w:hAnsi="Times New Roman"/>
          <w:sz w:val="28"/>
          <w:szCs w:val="28"/>
        </w:rPr>
        <w:t>д</w:t>
      </w:r>
      <w:proofErr w:type="spellEnd"/>
      <w:r w:rsidRPr="007D0FC1">
        <w:rPr>
          <w:rFonts w:ascii="Times New Roman" w:hAnsi="Times New Roman"/>
          <w:sz w:val="28"/>
          <w:szCs w:val="28"/>
        </w:rPr>
        <w:t xml:space="preserve">  «О нормах расхода топлива и смазочных материалов на зимний период </w:t>
      </w:r>
      <w:smartTag w:uri="urn:schemas-microsoft-com:office:smarttags" w:element="metricconverter">
        <w:smartTagPr>
          <w:attr w:name="ProductID" w:val="2019 г"/>
        </w:smartTagPr>
        <w:r w:rsidRPr="007D0FC1">
          <w:rPr>
            <w:rFonts w:ascii="Times New Roman" w:hAnsi="Times New Roman"/>
            <w:sz w:val="28"/>
            <w:szCs w:val="28"/>
          </w:rPr>
          <w:t>2019 г</w:t>
        </w:r>
      </w:smartTag>
      <w:r w:rsidRPr="007D0FC1">
        <w:rPr>
          <w:rFonts w:ascii="Times New Roman" w:hAnsi="Times New Roman"/>
          <w:sz w:val="28"/>
          <w:szCs w:val="28"/>
        </w:rPr>
        <w:t>.», пр</w:t>
      </w:r>
      <w:r w:rsidR="00CE0B75">
        <w:rPr>
          <w:rFonts w:ascii="Times New Roman" w:hAnsi="Times New Roman"/>
          <w:sz w:val="28"/>
          <w:szCs w:val="28"/>
        </w:rPr>
        <w:t>иказ № 57 о/</w:t>
      </w:r>
      <w:proofErr w:type="spellStart"/>
      <w:r w:rsidR="00CE0B75">
        <w:rPr>
          <w:rFonts w:ascii="Times New Roman" w:hAnsi="Times New Roman"/>
          <w:sz w:val="28"/>
          <w:szCs w:val="28"/>
        </w:rPr>
        <w:t>д</w:t>
      </w:r>
      <w:proofErr w:type="spellEnd"/>
      <w:r w:rsidR="00CE0B75">
        <w:rPr>
          <w:rFonts w:ascii="Times New Roman" w:hAnsi="Times New Roman"/>
          <w:sz w:val="28"/>
          <w:szCs w:val="28"/>
        </w:rPr>
        <w:t xml:space="preserve"> от 15.04.2019г. «</w:t>
      </w:r>
      <w:r w:rsidRPr="007D0FC1">
        <w:rPr>
          <w:rFonts w:ascii="Times New Roman" w:hAnsi="Times New Roman"/>
          <w:sz w:val="28"/>
          <w:szCs w:val="28"/>
        </w:rPr>
        <w:t xml:space="preserve">О нормах расхода топлива и смазочных материалов на летний период 2019г. </w:t>
      </w:r>
      <w:proofErr w:type="gramStart"/>
      <w:r w:rsidRPr="007D0FC1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CE0B75">
        <w:rPr>
          <w:rFonts w:ascii="Times New Roman" w:hAnsi="Times New Roman"/>
          <w:sz w:val="28"/>
          <w:szCs w:val="28"/>
        </w:rPr>
        <w:t>,</w:t>
      </w:r>
      <w:r w:rsidRPr="007D0FC1">
        <w:rPr>
          <w:rFonts w:ascii="Times New Roman" w:hAnsi="Times New Roman"/>
          <w:sz w:val="28"/>
          <w:szCs w:val="28"/>
        </w:rPr>
        <w:t xml:space="preserve"> установлена базовая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7D0FC1">
          <w:rPr>
            <w:rFonts w:ascii="Times New Roman" w:hAnsi="Times New Roman"/>
            <w:sz w:val="28"/>
            <w:szCs w:val="28"/>
          </w:rPr>
          <w:lastRenderedPageBreak/>
          <w:t>100 км</w:t>
        </w:r>
      </w:smartTag>
      <w:r w:rsidRPr="007D0FC1">
        <w:rPr>
          <w:rFonts w:ascii="Times New Roman" w:hAnsi="Times New Roman"/>
          <w:sz w:val="28"/>
          <w:szCs w:val="28"/>
        </w:rPr>
        <w:t xml:space="preserve"> пробега на автомобили. В течение года цена на ГСМ изменялась несколько раз. Увеличение цены на бензин составила 1,1</w:t>
      </w:r>
      <w:r w:rsidR="00CE0B75">
        <w:rPr>
          <w:rFonts w:ascii="Times New Roman" w:hAnsi="Times New Roman"/>
          <w:sz w:val="28"/>
          <w:szCs w:val="28"/>
        </w:rPr>
        <w:t xml:space="preserve"> % и дизельного топлива на 2 %.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 xml:space="preserve">В учреждении установлены приборы учета потребления энергоресурсов – 4 </w:t>
      </w:r>
      <w:proofErr w:type="spellStart"/>
      <w:r w:rsidRPr="007D0FC1">
        <w:rPr>
          <w:rFonts w:ascii="Times New Roman" w:hAnsi="Times New Roman"/>
          <w:sz w:val="28"/>
          <w:szCs w:val="28"/>
        </w:rPr>
        <w:t>водосчетчика</w:t>
      </w:r>
      <w:proofErr w:type="spellEnd"/>
      <w:r w:rsidRPr="007D0FC1">
        <w:rPr>
          <w:rFonts w:ascii="Times New Roman" w:hAnsi="Times New Roman"/>
          <w:sz w:val="28"/>
          <w:szCs w:val="28"/>
        </w:rPr>
        <w:t xml:space="preserve">, 1 – </w:t>
      </w:r>
      <w:proofErr w:type="spellStart"/>
      <w:r w:rsidRPr="007D0FC1">
        <w:rPr>
          <w:rFonts w:ascii="Times New Roman" w:hAnsi="Times New Roman"/>
          <w:sz w:val="28"/>
          <w:szCs w:val="28"/>
        </w:rPr>
        <w:t>теплосчетчик</w:t>
      </w:r>
      <w:proofErr w:type="spellEnd"/>
      <w:r w:rsidRPr="007D0FC1">
        <w:rPr>
          <w:rFonts w:ascii="Times New Roman" w:hAnsi="Times New Roman"/>
          <w:sz w:val="28"/>
          <w:szCs w:val="28"/>
        </w:rPr>
        <w:t>, 2 прибора по учету потребления электроэнергии.</w:t>
      </w: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B75" w:rsidRDefault="00CE0B75" w:rsidP="00B15BC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В учреждении 10.04.2019 года разработана и утверждена очередная «Программа по энергосбережению и повышению энергетической эффективности», рассчитанная на 3 года (2019 – 2021 годы).</w:t>
      </w:r>
    </w:p>
    <w:p w:rsidR="00CE0B75" w:rsidRDefault="00CE0B75" w:rsidP="00B15BC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FC1">
        <w:rPr>
          <w:rFonts w:ascii="Times New Roman" w:hAnsi="Times New Roman"/>
          <w:b/>
          <w:sz w:val="28"/>
          <w:szCs w:val="28"/>
        </w:rPr>
        <w:t>АНАЛИЗ</w:t>
      </w:r>
      <w:r w:rsidRPr="007D0FC1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b/>
          <w:sz w:val="28"/>
          <w:szCs w:val="28"/>
        </w:rPr>
        <w:t>ПОТРЕБЛЕНИЯ ЭНЕРГЕТИЧЕСКИХ РЕСУРСОВ</w:t>
      </w: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B15BCF" w:rsidRPr="007D0FC1" w:rsidRDefault="00B15BCF" w:rsidP="00B15BCF">
      <w:pPr>
        <w:tabs>
          <w:tab w:val="left" w:pos="774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b/>
          <w:sz w:val="28"/>
          <w:szCs w:val="28"/>
        </w:rPr>
        <w:tab/>
      </w:r>
      <w:r w:rsidR="000B733A">
        <w:rPr>
          <w:rFonts w:ascii="Times New Roman" w:hAnsi="Times New Roman"/>
          <w:sz w:val="28"/>
          <w:szCs w:val="28"/>
        </w:rPr>
        <w:t>Таблица № 4</w:t>
      </w:r>
    </w:p>
    <w:p w:rsidR="00B15BCF" w:rsidRPr="007D0FC1" w:rsidRDefault="00B15BCF" w:rsidP="00B15BC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440"/>
        <w:gridCol w:w="1290"/>
        <w:gridCol w:w="1417"/>
        <w:gridCol w:w="1060"/>
        <w:gridCol w:w="1492"/>
        <w:gridCol w:w="1134"/>
      </w:tblGrid>
      <w:tr w:rsidR="00B15BCF" w:rsidRPr="007D0FC1" w:rsidTr="000B733A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0B733A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2019 – прогноз по программе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2019 – фактическое потребление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Отклонение</w:t>
            </w:r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B15BCF" w:rsidRPr="007D0FC1" w:rsidTr="000B733A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0B733A" w:rsidRDefault="000B733A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0B733A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15BCF" w:rsidRPr="000B733A" w:rsidRDefault="00B15BCF" w:rsidP="000B733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(т.</w:t>
            </w:r>
            <w:r w:rsidR="000B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33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B733A">
              <w:rPr>
                <w:rFonts w:ascii="Times New Roman" w:hAnsi="Times New Roman"/>
                <w:sz w:val="24"/>
                <w:szCs w:val="24"/>
              </w:rPr>
              <w:t>.</w:t>
            </w:r>
            <w:r w:rsidRPr="000B73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0B733A" w:rsidRDefault="000B733A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0B733A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15BCF" w:rsidRPr="000B733A" w:rsidRDefault="00B15BCF" w:rsidP="000B733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(т.</w:t>
            </w:r>
            <w:r w:rsidR="000B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33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B733A">
              <w:rPr>
                <w:rFonts w:ascii="Times New Roman" w:hAnsi="Times New Roman"/>
                <w:sz w:val="24"/>
                <w:szCs w:val="24"/>
              </w:rPr>
              <w:t>.</w:t>
            </w:r>
            <w:r w:rsidRPr="000B73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0B733A" w:rsidRDefault="000B733A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0B733A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15BCF" w:rsidRPr="000B733A" w:rsidRDefault="00B15BCF" w:rsidP="000B733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3A">
              <w:rPr>
                <w:rFonts w:ascii="Times New Roman" w:hAnsi="Times New Roman"/>
                <w:sz w:val="24"/>
                <w:szCs w:val="24"/>
              </w:rPr>
              <w:t>(т.</w:t>
            </w:r>
            <w:r w:rsidR="000B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33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B733A">
              <w:rPr>
                <w:rFonts w:ascii="Times New Roman" w:hAnsi="Times New Roman"/>
                <w:sz w:val="24"/>
                <w:szCs w:val="24"/>
              </w:rPr>
              <w:t>.</w:t>
            </w:r>
            <w:r w:rsidRPr="000B73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5BCF" w:rsidRPr="007D0FC1" w:rsidTr="000B73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Электроэнергия, кВт/</w:t>
            </w:r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25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202,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256,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+ 10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+54,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5BCF" w:rsidRPr="007D0FC1" w:rsidTr="000B73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Холодная вода, 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127,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37,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403,7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- 24,7</w:t>
            </w:r>
          </w:p>
        </w:tc>
      </w:tr>
      <w:tr w:rsidR="00B15BCF" w:rsidRPr="007D0FC1" w:rsidTr="000B73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0FC1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  <w:r w:rsidRPr="007D0FC1">
              <w:rPr>
                <w:rFonts w:ascii="Times New Roman" w:hAnsi="Times New Roman"/>
                <w:sz w:val="28"/>
                <w:szCs w:val="28"/>
              </w:rPr>
              <w:t>,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60,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29,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- 30,1</w:t>
            </w:r>
          </w:p>
        </w:tc>
      </w:tr>
      <w:tr w:rsidR="00B15BCF" w:rsidRPr="007D0FC1" w:rsidTr="000B73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Уголь, </w:t>
            </w:r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92,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- 24,9</w:t>
            </w:r>
          </w:p>
        </w:tc>
      </w:tr>
      <w:tr w:rsidR="00B15BCF" w:rsidRPr="007D0FC1" w:rsidTr="000B73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15BCF" w:rsidRPr="007D0FC1">
              <w:rPr>
                <w:rFonts w:ascii="Times New Roman" w:hAnsi="Times New Roman"/>
                <w:sz w:val="28"/>
                <w:szCs w:val="28"/>
              </w:rPr>
              <w:t>ензин,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15BCF" w:rsidRPr="007D0FC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6</w:t>
            </w:r>
            <w:r w:rsidR="000B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186,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+ 4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</w:tr>
    </w:tbl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Из таблицы можно сделать вывод о том, что по некоторым прогнозным показателям наблюдается фактическая экономия, исключение составляет потребление электрической энергии и ГСМ.</w:t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B733A" w:rsidRPr="007D0FC1" w:rsidRDefault="000B733A" w:rsidP="000B73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Штатное расписание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7D0FC1">
        <w:rPr>
          <w:rFonts w:ascii="Times New Roman" w:hAnsi="Times New Roman"/>
          <w:color w:val="000000"/>
          <w:sz w:val="28"/>
          <w:szCs w:val="28"/>
        </w:rPr>
        <w:t>утверждено в количестве 45 человек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D0FC1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7D0FC1">
        <w:rPr>
          <w:rFonts w:ascii="Times New Roman" w:hAnsi="Times New Roman"/>
          <w:color w:val="000000"/>
          <w:sz w:val="28"/>
          <w:szCs w:val="28"/>
        </w:rPr>
        <w:t>структуру входят:</w:t>
      </w:r>
    </w:p>
    <w:p w:rsidR="000B733A" w:rsidRPr="007D0FC1" w:rsidRDefault="000B733A" w:rsidP="000B73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</w:t>
      </w:r>
      <w:r w:rsidRPr="007D0FC1">
        <w:rPr>
          <w:rFonts w:ascii="Times New Roman" w:hAnsi="Times New Roman"/>
          <w:color w:val="000000"/>
          <w:sz w:val="28"/>
          <w:szCs w:val="28"/>
        </w:rPr>
        <w:t>дминистративно-хозяйственная часть – 21,5 единиц</w:t>
      </w:r>
    </w:p>
    <w:p w:rsidR="000B733A" w:rsidRPr="007D0FC1" w:rsidRDefault="000B733A" w:rsidP="000B73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7D0FC1">
        <w:rPr>
          <w:rFonts w:ascii="Times New Roman" w:hAnsi="Times New Roman"/>
          <w:color w:val="000000"/>
          <w:sz w:val="28"/>
          <w:szCs w:val="28"/>
        </w:rPr>
        <w:t>риемное отделение – 3 единицы</w:t>
      </w:r>
    </w:p>
    <w:p w:rsidR="000B733A" w:rsidRPr="007D0FC1" w:rsidRDefault="000B733A" w:rsidP="000B73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7D0FC1">
        <w:rPr>
          <w:rFonts w:ascii="Times New Roman" w:hAnsi="Times New Roman"/>
          <w:color w:val="000000"/>
          <w:sz w:val="28"/>
          <w:szCs w:val="28"/>
        </w:rPr>
        <w:t>тделение социальной диагностики и реабилитации – 19,5 единиц</w:t>
      </w:r>
    </w:p>
    <w:p w:rsidR="000B733A" w:rsidRPr="007D0FC1" w:rsidRDefault="000B733A" w:rsidP="000B73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D0FC1">
        <w:rPr>
          <w:rFonts w:ascii="Times New Roman" w:hAnsi="Times New Roman"/>
          <w:color w:val="000000"/>
          <w:sz w:val="28"/>
          <w:szCs w:val="28"/>
        </w:rPr>
        <w:t>емейная воспитательная группа – 1 единица</w:t>
      </w:r>
    </w:p>
    <w:p w:rsidR="000B733A" w:rsidRDefault="000B733A" w:rsidP="000B73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 xml:space="preserve">В штатном расписании учреждения на 2019 год предусмотрены расходы на оплату ночных смен, праздничных дней, замену лиц, уходящих в отпуск и т.д. </w:t>
      </w:r>
    </w:p>
    <w:p w:rsidR="000B733A" w:rsidRPr="007D0FC1" w:rsidRDefault="000B733A" w:rsidP="000B733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4"/>
          <w:szCs w:val="24"/>
        </w:rPr>
        <w:sectPr w:rsidR="00B15BCF" w:rsidRPr="007D0FC1" w:rsidSect="00D60D8D">
          <w:pgSz w:w="11906" w:h="16838"/>
          <w:pgMar w:top="709" w:right="851" w:bottom="1134" w:left="1134" w:header="709" w:footer="709" w:gutter="0"/>
          <w:cols w:space="720"/>
        </w:sectPr>
      </w:pP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15BCF" w:rsidRPr="007D0FC1" w:rsidRDefault="00B15BCF" w:rsidP="00B15BCF">
      <w:pPr>
        <w:spacing w:after="0" w:line="0" w:lineRule="atLeast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D0FC1">
        <w:rPr>
          <w:rFonts w:ascii="Times New Roman" w:hAnsi="Times New Roman"/>
          <w:b/>
          <w:sz w:val="32"/>
          <w:szCs w:val="32"/>
        </w:rPr>
        <w:t>Доля средств оплаты труда в общем объеме утвержденных сметных ас</w:t>
      </w:r>
      <w:r w:rsidR="000B733A">
        <w:rPr>
          <w:rFonts w:ascii="Times New Roman" w:hAnsi="Times New Roman"/>
          <w:b/>
          <w:sz w:val="32"/>
          <w:szCs w:val="32"/>
        </w:rPr>
        <w:t>сигнований указаны в таблице № 5</w:t>
      </w:r>
      <w:r w:rsidRPr="007D0FC1">
        <w:rPr>
          <w:rFonts w:ascii="Times New Roman" w:hAnsi="Times New Roman"/>
          <w:b/>
          <w:sz w:val="32"/>
          <w:szCs w:val="32"/>
        </w:rPr>
        <w:t>:</w:t>
      </w:r>
    </w:p>
    <w:p w:rsidR="00B15BCF" w:rsidRPr="007D0FC1" w:rsidRDefault="00B15BCF" w:rsidP="00B15BCF">
      <w:pPr>
        <w:spacing w:after="0" w:line="0" w:lineRule="atLeast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15BCF" w:rsidRPr="007D0FC1" w:rsidRDefault="00B15BCF" w:rsidP="00B15BCF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0FC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Pr="007D0FC1">
        <w:rPr>
          <w:rFonts w:ascii="Times New Roman" w:hAnsi="Times New Roman"/>
          <w:b/>
          <w:sz w:val="24"/>
          <w:szCs w:val="24"/>
        </w:rPr>
        <w:t>Таблица № 6</w:t>
      </w:r>
    </w:p>
    <w:tbl>
      <w:tblPr>
        <w:tblW w:w="0" w:type="auto"/>
        <w:tblLayout w:type="fixed"/>
        <w:tblLook w:val="01E0"/>
      </w:tblPr>
      <w:tblGrid>
        <w:gridCol w:w="3168"/>
        <w:gridCol w:w="1306"/>
        <w:gridCol w:w="1074"/>
        <w:gridCol w:w="1189"/>
        <w:gridCol w:w="1291"/>
        <w:gridCol w:w="1440"/>
        <w:gridCol w:w="1440"/>
        <w:gridCol w:w="1440"/>
        <w:gridCol w:w="1440"/>
        <w:gridCol w:w="1440"/>
      </w:tblGrid>
      <w:tr w:rsidR="00B15BCF" w:rsidRPr="007D0FC1" w:rsidTr="00D05C8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Показатель /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B15BCF" w:rsidRPr="007D0FC1" w:rsidTr="00D05C8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Утвержденные ассигнования (тыс. руб.) всего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      в том числе: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16513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16045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17056,9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16005,8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16060,8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16193,5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15545,8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18070,1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19308,7</w:t>
            </w:r>
          </w:p>
        </w:tc>
      </w:tr>
      <w:tr w:rsidR="00B15BCF" w:rsidRPr="007D0FC1" w:rsidTr="00D05C8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оплата труда (тыс. 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13096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13730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14621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13949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13 960,8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14223,6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13623,5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16144,8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17369,3</w:t>
            </w:r>
          </w:p>
        </w:tc>
      </w:tr>
      <w:tr w:rsidR="00B15BCF" w:rsidRPr="007D0FC1" w:rsidTr="00D05C8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D0FC1">
              <w:rPr>
                <w:rFonts w:ascii="Times New Roman" w:hAnsi="Times New Roman"/>
                <w:sz w:val="28"/>
                <w:szCs w:val="28"/>
              </w:rPr>
              <w:t xml:space="preserve"> % к общей сумме ассигнований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4"/>
          <w:szCs w:val="24"/>
        </w:rPr>
        <w:tab/>
      </w:r>
      <w:r w:rsidRPr="007D0FC1">
        <w:rPr>
          <w:rFonts w:ascii="Times New Roman" w:hAnsi="Times New Roman"/>
          <w:sz w:val="28"/>
          <w:szCs w:val="28"/>
        </w:rPr>
        <w:t>Из приведенной таблицы видно, что на протяжении всего времени наблюдается рост сметных ассигнований и средств, направляемых на оплату труда. Исключение составляет 2014 год, так как именно в этом году происходили мероприятия по оптимизации – было сокращено 14 ставок и</w:t>
      </w:r>
      <w:r w:rsidR="000B733A">
        <w:rPr>
          <w:rFonts w:ascii="Times New Roman" w:hAnsi="Times New Roman"/>
          <w:sz w:val="28"/>
          <w:szCs w:val="28"/>
        </w:rPr>
        <w:t>,</w:t>
      </w:r>
      <w:r w:rsidRPr="007D0FC1">
        <w:rPr>
          <w:rFonts w:ascii="Times New Roman" w:hAnsi="Times New Roman"/>
          <w:sz w:val="28"/>
          <w:szCs w:val="28"/>
        </w:rPr>
        <w:t xml:space="preserve"> следовательно</w:t>
      </w:r>
      <w:r w:rsidR="000B733A">
        <w:rPr>
          <w:rFonts w:ascii="Times New Roman" w:hAnsi="Times New Roman"/>
          <w:sz w:val="28"/>
          <w:szCs w:val="28"/>
        </w:rPr>
        <w:t>,</w:t>
      </w:r>
      <w:r w:rsidRPr="007D0FC1">
        <w:rPr>
          <w:rFonts w:ascii="Times New Roman" w:hAnsi="Times New Roman"/>
          <w:sz w:val="28"/>
          <w:szCs w:val="28"/>
        </w:rPr>
        <w:t xml:space="preserve"> сняты  ассигнования.</w:t>
      </w:r>
    </w:p>
    <w:p w:rsidR="00B15BCF" w:rsidRPr="007D0FC1" w:rsidRDefault="00B15BCF" w:rsidP="00B15BCF">
      <w:pPr>
        <w:tabs>
          <w:tab w:val="left" w:pos="61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FC1">
        <w:rPr>
          <w:rFonts w:ascii="Times New Roman" w:hAnsi="Times New Roman"/>
          <w:sz w:val="24"/>
          <w:szCs w:val="24"/>
        </w:rPr>
        <w:tab/>
      </w:r>
    </w:p>
    <w:p w:rsidR="00B15BCF" w:rsidRPr="007D0FC1" w:rsidRDefault="000B733A" w:rsidP="000B733A">
      <w:pPr>
        <w:shd w:val="clear" w:color="auto" w:fill="FFFFFF"/>
        <w:spacing w:after="0" w:line="0" w:lineRule="atLeast"/>
        <w:ind w:firstLine="708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8"/>
          <w:szCs w:val="28"/>
        </w:rPr>
        <w:t>С 1.01.</w:t>
      </w:r>
      <w:r w:rsidR="00B15BCF" w:rsidRPr="007D0FC1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B15BCF" w:rsidRPr="007D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B15BCF" w:rsidRPr="007D0FC1">
        <w:rPr>
          <w:rFonts w:ascii="Times New Roman" w:hAnsi="Times New Roman"/>
          <w:sz w:val="28"/>
          <w:szCs w:val="28"/>
        </w:rPr>
        <w:t xml:space="preserve">проиндексирована заработная плата работников </w:t>
      </w:r>
      <w:r>
        <w:rPr>
          <w:rFonts w:ascii="Times New Roman" w:hAnsi="Times New Roman"/>
          <w:sz w:val="28"/>
          <w:szCs w:val="28"/>
        </w:rPr>
        <w:t xml:space="preserve">  на 5 % </w:t>
      </w:r>
      <w:r w:rsidR="00B15BCF" w:rsidRPr="007D0FC1">
        <w:rPr>
          <w:rFonts w:ascii="Times New Roman" w:hAnsi="Times New Roman"/>
          <w:sz w:val="28"/>
          <w:szCs w:val="28"/>
        </w:rPr>
        <w:t>.</w:t>
      </w: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B733A" w:rsidRDefault="000B733A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0B733A" w:rsidRDefault="000B733A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0B733A" w:rsidRDefault="000B733A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0B733A" w:rsidRDefault="000B733A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0B733A" w:rsidRDefault="000B733A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0B733A" w:rsidRDefault="000B733A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0B733A" w:rsidRDefault="000B733A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B15BCF" w:rsidRPr="007D0FC1" w:rsidRDefault="00B15BCF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7D0FC1">
        <w:rPr>
          <w:rFonts w:ascii="Times New Roman" w:hAnsi="Times New Roman"/>
          <w:b/>
          <w:sz w:val="28"/>
          <w:szCs w:val="28"/>
        </w:rPr>
        <w:lastRenderedPageBreak/>
        <w:t>Расходы МКУ «СРЦ для несовершенноле</w:t>
      </w:r>
      <w:r w:rsidR="000B733A">
        <w:rPr>
          <w:rFonts w:ascii="Times New Roman" w:hAnsi="Times New Roman"/>
          <w:b/>
          <w:sz w:val="28"/>
          <w:szCs w:val="28"/>
        </w:rPr>
        <w:t>тних» указаны в таблице № 6</w:t>
      </w:r>
    </w:p>
    <w:p w:rsidR="00B15BCF" w:rsidRPr="007D0FC1" w:rsidRDefault="00B15BCF" w:rsidP="00B15BCF">
      <w:pPr>
        <w:shd w:val="clear" w:color="auto" w:fill="FFFFFF"/>
        <w:spacing w:after="0" w:line="0" w:lineRule="atLeast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B15BCF" w:rsidRPr="007D0FC1" w:rsidRDefault="000B733A" w:rsidP="00B15BCF">
      <w:pPr>
        <w:shd w:val="clear" w:color="auto" w:fill="FFFFFF"/>
        <w:tabs>
          <w:tab w:val="left" w:pos="11265"/>
        </w:tabs>
        <w:spacing w:after="0" w:line="0" w:lineRule="atLeast"/>
        <w:ind w:left="141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Таблица № 6</w:t>
      </w:r>
    </w:p>
    <w:tbl>
      <w:tblPr>
        <w:tblW w:w="12433" w:type="dxa"/>
        <w:jc w:val="center"/>
        <w:tblInd w:w="93" w:type="dxa"/>
        <w:tblLook w:val="0000"/>
      </w:tblPr>
      <w:tblGrid>
        <w:gridCol w:w="618"/>
        <w:gridCol w:w="4262"/>
        <w:gridCol w:w="2332"/>
        <w:gridCol w:w="2520"/>
        <w:gridCol w:w="2701"/>
      </w:tblGrid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Электротовары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5973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10571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48024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7900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8514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ЧОП « Защита и безопасность»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61650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43237,36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70298,56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безопасности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48036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70600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30549,94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40220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10099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11000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Канц</w:t>
            </w:r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D0FC1">
              <w:rPr>
                <w:rFonts w:ascii="Times New Roman" w:hAnsi="Times New Roman"/>
                <w:sz w:val="28"/>
                <w:szCs w:val="28"/>
              </w:rPr>
              <w:t>овары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31900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41454,9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907559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805500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912900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Хозяйственные материалы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19785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15400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27135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19114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18827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4173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7800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18200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0B733A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BCF" w:rsidRPr="007D0FC1" w:rsidTr="00D05C84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654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021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122,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144,</w:t>
            </w:r>
            <w:r w:rsidR="000B73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B15BCF" w:rsidRPr="007D0FC1" w:rsidRDefault="00B15BCF" w:rsidP="00B15BCF">
      <w:pPr>
        <w:tabs>
          <w:tab w:val="left" w:pos="5820"/>
        </w:tabs>
        <w:spacing w:after="0" w:line="0" w:lineRule="atLeast"/>
        <w:ind w:left="-1560" w:right="-1418"/>
        <w:rPr>
          <w:rFonts w:ascii="Times New Roman" w:hAnsi="Times New Roman"/>
        </w:rPr>
      </w:pPr>
    </w:p>
    <w:p w:rsidR="00B15BCF" w:rsidRPr="007D0FC1" w:rsidRDefault="00B15BCF" w:rsidP="00B15BCF">
      <w:pPr>
        <w:spacing w:after="0" w:line="0" w:lineRule="atLeast"/>
        <w:ind w:left="-567" w:right="-598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0B733A">
      <w:pPr>
        <w:spacing w:after="0" w:line="0" w:lineRule="atLeast"/>
        <w:ind w:left="-567" w:right="-598" w:firstLine="1275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В 2019 г</w:t>
      </w:r>
      <w:r w:rsidR="000B733A">
        <w:rPr>
          <w:rFonts w:ascii="Times New Roman" w:hAnsi="Times New Roman"/>
          <w:sz w:val="28"/>
          <w:szCs w:val="28"/>
        </w:rPr>
        <w:t xml:space="preserve">оду </w:t>
      </w:r>
      <w:r w:rsidRPr="007D0FC1">
        <w:rPr>
          <w:rFonts w:ascii="Times New Roman" w:hAnsi="Times New Roman"/>
          <w:sz w:val="28"/>
          <w:szCs w:val="28"/>
        </w:rPr>
        <w:t>на  реабилитацию в Центр поступило 92 ребенка, следовательно, расходы на содержание одного ребенка в месяц состави</w:t>
      </w:r>
      <w:r w:rsidR="000B733A">
        <w:rPr>
          <w:rFonts w:ascii="Times New Roman" w:hAnsi="Times New Roman"/>
          <w:sz w:val="28"/>
          <w:szCs w:val="28"/>
        </w:rPr>
        <w:t>ло</w:t>
      </w:r>
      <w:r w:rsidRPr="007D0FC1">
        <w:rPr>
          <w:rFonts w:ascii="Times New Roman" w:hAnsi="Times New Roman"/>
          <w:sz w:val="28"/>
          <w:szCs w:val="28"/>
        </w:rPr>
        <w:t xml:space="preserve"> 1</w:t>
      </w:r>
      <w:r w:rsidR="000B733A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020,</w:t>
      </w:r>
      <w:r w:rsidR="000B733A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96 руб</w:t>
      </w:r>
      <w:r w:rsidR="000B733A">
        <w:rPr>
          <w:rFonts w:ascii="Times New Roman" w:hAnsi="Times New Roman"/>
          <w:sz w:val="28"/>
          <w:szCs w:val="28"/>
        </w:rPr>
        <w:t>лей</w:t>
      </w:r>
      <w:r w:rsidRPr="007D0FC1">
        <w:rPr>
          <w:rFonts w:ascii="Times New Roman" w:hAnsi="Times New Roman"/>
          <w:sz w:val="28"/>
          <w:szCs w:val="28"/>
        </w:rPr>
        <w:t xml:space="preserve">. </w:t>
      </w:r>
    </w:p>
    <w:p w:rsidR="00B15BCF" w:rsidRPr="007D0FC1" w:rsidRDefault="00B15BCF" w:rsidP="000B733A">
      <w:pPr>
        <w:spacing w:after="0" w:line="0" w:lineRule="atLeast"/>
        <w:ind w:left="-567" w:right="-598" w:firstLine="1275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 xml:space="preserve">Если проанализировать расходы в расчете на 1 ребенка, </w:t>
      </w:r>
      <w:r w:rsidRPr="007D0FC1">
        <w:rPr>
          <w:rFonts w:ascii="Times New Roman" w:hAnsi="Times New Roman"/>
          <w:b/>
          <w:sz w:val="28"/>
          <w:szCs w:val="28"/>
        </w:rPr>
        <w:t>в месяц</w:t>
      </w:r>
      <w:r w:rsidRPr="007D0FC1">
        <w:rPr>
          <w:rFonts w:ascii="Times New Roman" w:hAnsi="Times New Roman"/>
          <w:sz w:val="28"/>
          <w:szCs w:val="28"/>
        </w:rPr>
        <w:t xml:space="preserve">, то получается, что </w:t>
      </w:r>
    </w:p>
    <w:p w:rsidR="00B15BCF" w:rsidRPr="007D0FC1" w:rsidRDefault="00B15BCF" w:rsidP="00B15BCF">
      <w:pPr>
        <w:spacing w:after="0" w:line="0" w:lineRule="atLeast"/>
        <w:ind w:left="-567" w:right="-598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 xml:space="preserve">- мягкого инвентаря приобретено одному ребёнку на сумму 0 рублей </w:t>
      </w:r>
    </w:p>
    <w:p w:rsidR="00B15BCF" w:rsidRPr="007D0FC1" w:rsidRDefault="00B15BCF" w:rsidP="00B15BCF">
      <w:pPr>
        <w:spacing w:after="0" w:line="0" w:lineRule="atLeast"/>
        <w:ind w:left="-567" w:right="-598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- медикаментов на 9,96 рублей</w:t>
      </w:r>
    </w:p>
    <w:p w:rsidR="00B15BCF" w:rsidRPr="007D0FC1" w:rsidRDefault="00B15BCF" w:rsidP="00B15BCF">
      <w:pPr>
        <w:spacing w:after="0" w:line="0" w:lineRule="atLeast"/>
        <w:ind w:left="-567" w:right="-598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- канцелярских товаров на 37,5 рублей.</w:t>
      </w: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</w:rPr>
      </w:pP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D0FC1">
        <w:rPr>
          <w:rFonts w:ascii="Times New Roman" w:hAnsi="Times New Roman"/>
          <w:b/>
          <w:sz w:val="32"/>
          <w:szCs w:val="32"/>
        </w:rPr>
        <w:t>Информация о средней заработной плате в МКУ «СРЦ для несоверше</w:t>
      </w:r>
      <w:r w:rsidR="000B733A">
        <w:rPr>
          <w:rFonts w:ascii="Times New Roman" w:hAnsi="Times New Roman"/>
          <w:b/>
          <w:sz w:val="32"/>
          <w:szCs w:val="32"/>
        </w:rPr>
        <w:t>ннолетних» указана в таблице № 7</w:t>
      </w:r>
    </w:p>
    <w:p w:rsidR="00B15BCF" w:rsidRPr="007D0FC1" w:rsidRDefault="00B15BCF" w:rsidP="00B15BCF">
      <w:pPr>
        <w:tabs>
          <w:tab w:val="left" w:pos="11895"/>
        </w:tabs>
        <w:spacing w:after="0" w:line="0" w:lineRule="atLeast"/>
        <w:rPr>
          <w:rFonts w:ascii="Times New Roman" w:hAnsi="Times New Roman"/>
          <w:sz w:val="32"/>
          <w:szCs w:val="32"/>
        </w:rPr>
      </w:pPr>
      <w:r w:rsidRPr="007D0FC1">
        <w:rPr>
          <w:rFonts w:ascii="Times New Roman" w:hAnsi="Times New Roman"/>
          <w:sz w:val="32"/>
          <w:szCs w:val="32"/>
        </w:rPr>
        <w:tab/>
      </w:r>
      <w:r w:rsidR="000B733A">
        <w:rPr>
          <w:rFonts w:ascii="Times New Roman" w:hAnsi="Times New Roman"/>
          <w:sz w:val="32"/>
          <w:szCs w:val="32"/>
        </w:rPr>
        <w:t>Таблица № 7</w:t>
      </w:r>
    </w:p>
    <w:tbl>
      <w:tblPr>
        <w:tblpPr w:leftFromText="180" w:rightFromText="180" w:vertAnchor="text" w:horzAnchor="margin" w:tblpXSpec="center" w:tblpY="53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2520"/>
        <w:gridCol w:w="2520"/>
        <w:gridCol w:w="2520"/>
        <w:gridCol w:w="2520"/>
      </w:tblGrid>
      <w:tr w:rsidR="00B15BCF" w:rsidRPr="007D0FC1" w:rsidTr="00D05C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Контрольный показатель зарплаты в 2019 году</w:t>
            </w:r>
          </w:p>
        </w:tc>
      </w:tr>
      <w:tr w:rsidR="00B15BCF" w:rsidRPr="007D0FC1" w:rsidTr="00D05C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Средняя заработная плата сотрудников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15BCF" w:rsidRPr="007D0FC1" w:rsidTr="00D05C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874</w:t>
            </w:r>
          </w:p>
        </w:tc>
      </w:tr>
      <w:tr w:rsidR="00B15BCF" w:rsidRPr="007D0FC1" w:rsidTr="00D05C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0B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15BCF" w:rsidRPr="007D0FC1" w:rsidTr="00D05C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% соотношения к средней </w:t>
            </w:r>
            <w:proofErr w:type="spellStart"/>
            <w:r w:rsidRPr="007D0FC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D0F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7D0FC1">
              <w:rPr>
                <w:rFonts w:ascii="Times New Roman" w:hAnsi="Times New Roman"/>
                <w:sz w:val="28"/>
                <w:szCs w:val="28"/>
              </w:rPr>
              <w:t xml:space="preserve"> по региону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- средний мед</w:t>
            </w:r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D0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0FC1">
              <w:rPr>
                <w:rFonts w:ascii="Times New Roman" w:hAnsi="Times New Roman"/>
                <w:sz w:val="28"/>
                <w:szCs w:val="28"/>
              </w:rPr>
              <w:t>ерсонал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BCF" w:rsidRPr="007D0FC1" w:rsidTr="00D05C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 w:rsidRPr="007D0FC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D0F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D0FC1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7D0FC1">
              <w:rPr>
                <w:rFonts w:ascii="Times New Roman" w:hAnsi="Times New Roman"/>
                <w:sz w:val="28"/>
                <w:szCs w:val="28"/>
              </w:rPr>
              <w:t xml:space="preserve"> АУП в общем ФОТ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27 %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</w:tr>
    </w:tbl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0FC1">
        <w:rPr>
          <w:rFonts w:ascii="Times New Roman" w:hAnsi="Times New Roman"/>
          <w:sz w:val="24"/>
          <w:szCs w:val="24"/>
        </w:rPr>
        <w:tab/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15BCF" w:rsidRPr="007D0FC1" w:rsidRDefault="00B15BCF" w:rsidP="00B15BCF">
      <w:pPr>
        <w:tabs>
          <w:tab w:val="left" w:pos="217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4"/>
          <w:szCs w:val="24"/>
        </w:rPr>
        <w:t xml:space="preserve">  </w:t>
      </w:r>
      <w:r w:rsidRPr="007D0FC1">
        <w:rPr>
          <w:rFonts w:ascii="Times New Roman" w:hAnsi="Times New Roman"/>
          <w:sz w:val="28"/>
          <w:szCs w:val="28"/>
        </w:rPr>
        <w:t xml:space="preserve">             Из приведенной таблицы следует, что наблюдается рост средней заработной платы  сотру</w:t>
      </w:r>
      <w:r w:rsidR="000B733A">
        <w:rPr>
          <w:rFonts w:ascii="Times New Roman" w:hAnsi="Times New Roman"/>
          <w:sz w:val="28"/>
          <w:szCs w:val="28"/>
        </w:rPr>
        <w:t>дников учреждения</w:t>
      </w:r>
      <w:r w:rsidRPr="007D0FC1">
        <w:rPr>
          <w:rFonts w:ascii="Times New Roman" w:hAnsi="Times New Roman"/>
          <w:sz w:val="28"/>
          <w:szCs w:val="28"/>
        </w:rPr>
        <w:t xml:space="preserve">.            </w:t>
      </w:r>
    </w:p>
    <w:p w:rsidR="00B15BCF" w:rsidRPr="007D0FC1" w:rsidRDefault="00B15BCF" w:rsidP="00B15BCF">
      <w:pPr>
        <w:tabs>
          <w:tab w:val="left" w:pos="217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 xml:space="preserve">              </w:t>
      </w: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  <w:sectPr w:rsidR="00B15BCF" w:rsidRPr="007D0FC1">
          <w:pgSz w:w="16838" w:h="11906" w:orient="landscape"/>
          <w:pgMar w:top="851" w:right="1134" w:bottom="1134" w:left="1134" w:header="709" w:footer="709" w:gutter="0"/>
          <w:cols w:space="720"/>
        </w:sectPr>
      </w:pPr>
      <w:r w:rsidRPr="007D0FC1">
        <w:rPr>
          <w:rFonts w:ascii="Times New Roman" w:hAnsi="Times New Roman"/>
          <w:sz w:val="28"/>
          <w:szCs w:val="28"/>
        </w:rPr>
        <w:t xml:space="preserve">           Контрольные показатели «дорожной карты», указанные в «майских» указа президента: доля </w:t>
      </w:r>
      <w:proofErr w:type="spellStart"/>
      <w:r w:rsidRPr="007D0FC1">
        <w:rPr>
          <w:rFonts w:ascii="Times New Roman" w:hAnsi="Times New Roman"/>
          <w:sz w:val="28"/>
          <w:szCs w:val="28"/>
        </w:rPr>
        <w:t>з</w:t>
      </w:r>
      <w:proofErr w:type="spellEnd"/>
      <w:r w:rsidRPr="007D0FC1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D0FC1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7D0FC1">
        <w:rPr>
          <w:rFonts w:ascii="Times New Roman" w:hAnsi="Times New Roman"/>
          <w:sz w:val="28"/>
          <w:szCs w:val="28"/>
        </w:rPr>
        <w:t xml:space="preserve"> АУП в общем ФОТ и процент соотношения к средней </w:t>
      </w:r>
      <w:proofErr w:type="spellStart"/>
      <w:r w:rsidRPr="007D0FC1">
        <w:rPr>
          <w:rFonts w:ascii="Times New Roman" w:hAnsi="Times New Roman"/>
          <w:sz w:val="28"/>
          <w:szCs w:val="28"/>
        </w:rPr>
        <w:t>з</w:t>
      </w:r>
      <w:proofErr w:type="spellEnd"/>
      <w:r w:rsidRPr="007D0FC1">
        <w:rPr>
          <w:rFonts w:ascii="Times New Roman" w:hAnsi="Times New Roman"/>
          <w:sz w:val="28"/>
          <w:szCs w:val="28"/>
        </w:rPr>
        <w:t>/</w:t>
      </w:r>
      <w:proofErr w:type="spellStart"/>
      <w:r w:rsidRPr="007D0FC1">
        <w:rPr>
          <w:rFonts w:ascii="Times New Roman" w:hAnsi="Times New Roman"/>
          <w:sz w:val="28"/>
          <w:szCs w:val="28"/>
        </w:rPr>
        <w:t>пл</w:t>
      </w:r>
      <w:proofErr w:type="spellEnd"/>
      <w:r w:rsidRPr="007D0FC1">
        <w:rPr>
          <w:rFonts w:ascii="Times New Roman" w:hAnsi="Times New Roman"/>
          <w:sz w:val="28"/>
          <w:szCs w:val="28"/>
        </w:rPr>
        <w:t xml:space="preserve"> по региону заработной платы медицинских работников – </w:t>
      </w:r>
      <w:r w:rsidR="000B733A">
        <w:rPr>
          <w:rFonts w:ascii="Times New Roman" w:hAnsi="Times New Roman"/>
          <w:sz w:val="28"/>
          <w:szCs w:val="28"/>
        </w:rPr>
        <w:t>в пределах норматива</w:t>
      </w:r>
      <w:r w:rsidRPr="007D0FC1">
        <w:rPr>
          <w:rFonts w:ascii="Times New Roman" w:hAnsi="Times New Roman"/>
          <w:sz w:val="28"/>
          <w:szCs w:val="28"/>
        </w:rPr>
        <w:t>.</w:t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15BCF" w:rsidRPr="007D0FC1" w:rsidRDefault="00B15BCF" w:rsidP="00B15BC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FC1">
        <w:rPr>
          <w:rFonts w:ascii="Times New Roman" w:hAnsi="Times New Roman"/>
          <w:b/>
          <w:sz w:val="28"/>
          <w:szCs w:val="28"/>
        </w:rPr>
        <w:t>Стимулирование сотрудников</w:t>
      </w:r>
    </w:p>
    <w:p w:rsidR="00B15BCF" w:rsidRPr="007D0FC1" w:rsidRDefault="00B15BCF" w:rsidP="00B15BCF">
      <w:pPr>
        <w:spacing w:after="0" w:line="0" w:lineRule="atLeast"/>
        <w:jc w:val="center"/>
        <w:rPr>
          <w:rFonts w:ascii="Times New Roman" w:hAnsi="Times New Roman"/>
          <w:b/>
        </w:rPr>
      </w:pPr>
      <w:r w:rsidRPr="007D0F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7D0FC1">
        <w:rPr>
          <w:rFonts w:ascii="Times New Roman" w:hAnsi="Times New Roman"/>
          <w:b/>
        </w:rPr>
        <w:t xml:space="preserve">Таблица № </w:t>
      </w:r>
      <w:r w:rsidR="004D3854">
        <w:rPr>
          <w:rFonts w:ascii="Times New Roman" w:hAnsi="Times New Roman"/>
          <w:b/>
        </w:rPr>
        <w:t>8</w:t>
      </w:r>
    </w:p>
    <w:p w:rsidR="00B15BCF" w:rsidRPr="007D0FC1" w:rsidRDefault="00B15BCF" w:rsidP="00B15BCF">
      <w:pPr>
        <w:spacing w:after="0" w:line="0" w:lineRule="atLeast"/>
        <w:jc w:val="center"/>
        <w:rPr>
          <w:rFonts w:ascii="Times New Roman" w:hAnsi="Times New Roman"/>
          <w:b/>
        </w:rPr>
      </w:pPr>
    </w:p>
    <w:tbl>
      <w:tblPr>
        <w:tblW w:w="9648" w:type="dxa"/>
        <w:tblLook w:val="01E0"/>
      </w:tblPr>
      <w:tblGrid>
        <w:gridCol w:w="7308"/>
        <w:gridCol w:w="2340"/>
      </w:tblGrid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Всего направлено на стимулирование (без гарантированных стимулирующих выплат)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3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771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041,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Доля стимулирующих выплат в общем фонде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22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Годовая среднесписочная численность сотрудников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41 человека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Сумма стимулирующих выплат в среднем на 1 сотрудника в месяц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7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Структура стимулирующих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выплата за качество (по мониторинговым картам – проценты)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321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выплата за интенсивность и высокие результаты («суммой»)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715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120,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выплата к профессиональным праздникам (День водителя, воспитателя, медика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16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выплата ко Дню социального работника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45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363,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выплата людям, проработавшим в Центре 5, 10, 15, 20 лет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выплата в связи с бракосочетанием – 1 чел.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выплата к международному празднику 23.02.и 8.03.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материальная помощь на похороны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 человек -5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701,0</w:t>
            </w: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26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190,0</w:t>
            </w:r>
          </w:p>
          <w:p w:rsidR="00B15BCF" w:rsidRPr="007D0FC1" w:rsidRDefault="00B15BCF" w:rsidP="00D05C84">
            <w:pPr>
              <w:spacing w:after="0"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выплаты разовые (материальная поддержка к юбилеям, лечение, призыв в армию, рождение ребенка и т.д.)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- стимулирующая выплата мед</w:t>
            </w:r>
            <w:proofErr w:type="gramStart"/>
            <w:r w:rsidRPr="007D0F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0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FC1">
              <w:rPr>
                <w:rFonts w:ascii="Times New Roman" w:hAnsi="Times New Roman"/>
                <w:sz w:val="24"/>
                <w:szCs w:val="24"/>
              </w:rPr>
              <w:t>ерсоналу</w:t>
            </w: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44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990,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sz w:val="24"/>
                <w:szCs w:val="24"/>
              </w:rPr>
              <w:t>103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281,</w:t>
            </w:r>
            <w:r w:rsidR="004D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4D3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b/>
                <w:sz w:val="24"/>
                <w:szCs w:val="24"/>
              </w:rPr>
              <w:t>272,01</w:t>
            </w: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BCF" w:rsidRPr="007D0FC1" w:rsidTr="00D05C84">
        <w:trPr>
          <w:trHeight w:val="46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Стимулирование по категориям сотрудников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медицинских работников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 человека (в среднем на 1 человека в месяц 4257 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369,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доля в общем объеме стимулирования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4 %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прочий персонал –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человека (в среднем на 1 человека в месяц </w:t>
            </w:r>
            <w:proofErr w:type="gramEnd"/>
          </w:p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023 рублей)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972,03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доля в общем объеме стимулирования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82,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человек (в среднем 4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658 рублей в месяц)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897,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доля в общем объеме стимулирования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5 %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зам. руководителя, зав. отделением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5 человек  (в среднем на 1 человека в месяц 6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713 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803,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B15BCF" w:rsidRPr="007D0FC1" w:rsidTr="00D05C8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доля в общем объеме стимулирования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 w:rsidR="004D3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FC1">
              <w:rPr>
                <w:rFonts w:ascii="Times New Roman" w:hAnsi="Times New Roman"/>
                <w:color w:val="000000"/>
                <w:sz w:val="24"/>
                <w:szCs w:val="24"/>
              </w:rPr>
              <w:t>6 %</w:t>
            </w:r>
          </w:p>
        </w:tc>
      </w:tr>
    </w:tbl>
    <w:p w:rsidR="00B15BCF" w:rsidRPr="007D0FC1" w:rsidRDefault="00B15BCF" w:rsidP="00B15BC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D0FC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b/>
          <w:sz w:val="28"/>
          <w:szCs w:val="28"/>
        </w:rPr>
        <w:t xml:space="preserve">         </w:t>
      </w:r>
      <w:r w:rsidRPr="007D0FC1">
        <w:rPr>
          <w:rFonts w:ascii="Times New Roman" w:hAnsi="Times New Roman"/>
          <w:sz w:val="28"/>
          <w:szCs w:val="28"/>
        </w:rPr>
        <w:t xml:space="preserve">Доля </w:t>
      </w:r>
      <w:r w:rsidRPr="007D0FC1">
        <w:rPr>
          <w:rFonts w:ascii="Times New Roman" w:hAnsi="Times New Roman"/>
          <w:b/>
          <w:sz w:val="28"/>
          <w:szCs w:val="28"/>
        </w:rPr>
        <w:t>медицинских работников</w:t>
      </w:r>
      <w:r w:rsidRPr="007D0FC1">
        <w:rPr>
          <w:rFonts w:ascii="Times New Roman" w:hAnsi="Times New Roman"/>
          <w:sz w:val="28"/>
          <w:szCs w:val="28"/>
        </w:rPr>
        <w:t xml:space="preserve"> в общей среднесписочной численности Центра составляет 10 %, а доля стимулирования в общем ФМС – 5,4%</w:t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ab/>
        <w:t xml:space="preserve">Доля </w:t>
      </w:r>
      <w:r w:rsidRPr="007D0FC1">
        <w:rPr>
          <w:rFonts w:ascii="Times New Roman" w:hAnsi="Times New Roman"/>
          <w:b/>
          <w:sz w:val="28"/>
          <w:szCs w:val="28"/>
        </w:rPr>
        <w:t>прочего персонала</w:t>
      </w:r>
      <w:r w:rsidRPr="007D0FC1">
        <w:rPr>
          <w:rFonts w:ascii="Times New Roman" w:hAnsi="Times New Roman"/>
          <w:sz w:val="28"/>
          <w:szCs w:val="28"/>
        </w:rPr>
        <w:t xml:space="preserve"> в общей среднесписочной численности Центра составляет 104 %, а доля стимулирования в общем ФМС – 82,4%</w:t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ab/>
        <w:t xml:space="preserve">Доля </w:t>
      </w:r>
      <w:r w:rsidRPr="007D0FC1">
        <w:rPr>
          <w:rFonts w:ascii="Times New Roman" w:hAnsi="Times New Roman"/>
          <w:b/>
          <w:sz w:val="28"/>
          <w:szCs w:val="28"/>
        </w:rPr>
        <w:t>руководителя</w:t>
      </w:r>
      <w:r w:rsidRPr="007D0FC1">
        <w:rPr>
          <w:rFonts w:ascii="Times New Roman" w:hAnsi="Times New Roman"/>
          <w:sz w:val="28"/>
          <w:szCs w:val="28"/>
        </w:rPr>
        <w:t xml:space="preserve"> в общей среднесписочной численности Центра составляет 2 % и доля стимулирования в общем ФМС –1,5 %</w:t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 xml:space="preserve">         Доля </w:t>
      </w:r>
      <w:r w:rsidRPr="007D0FC1">
        <w:rPr>
          <w:rFonts w:ascii="Times New Roman" w:hAnsi="Times New Roman"/>
          <w:b/>
          <w:sz w:val="28"/>
          <w:szCs w:val="28"/>
        </w:rPr>
        <w:t>заместителей директора</w:t>
      </w:r>
      <w:r w:rsidRPr="007D0FC1">
        <w:rPr>
          <w:rFonts w:ascii="Times New Roman" w:hAnsi="Times New Roman"/>
          <w:sz w:val="28"/>
          <w:szCs w:val="28"/>
        </w:rPr>
        <w:t xml:space="preserve"> в общей среднесписочной численности Центра составляет 12 %, а доля стимулирования в общем ФМС – 10,6%.</w:t>
      </w:r>
    </w:p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lastRenderedPageBreak/>
        <w:tab/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b/>
          <w:sz w:val="24"/>
          <w:szCs w:val="24"/>
        </w:rPr>
        <w:tab/>
      </w:r>
      <w:r w:rsidRPr="007D0FC1">
        <w:rPr>
          <w:rFonts w:ascii="Times New Roman" w:hAnsi="Times New Roman"/>
          <w:sz w:val="28"/>
          <w:szCs w:val="28"/>
        </w:rPr>
        <w:t xml:space="preserve">Начисление заработной платы производится на основании Положения об оплате труда работников и на основании постановления Коллегии Администрации Кемеровской области от 24 марта </w:t>
      </w:r>
      <w:smartTag w:uri="urn:schemas-microsoft-com:office:smarttags" w:element="metricconverter">
        <w:smartTagPr>
          <w:attr w:name="ProductID" w:val="2011 г"/>
        </w:smartTagPr>
        <w:r w:rsidRPr="007D0FC1">
          <w:rPr>
            <w:rFonts w:ascii="Times New Roman" w:hAnsi="Times New Roman"/>
            <w:sz w:val="28"/>
            <w:szCs w:val="28"/>
          </w:rPr>
          <w:t>2011 г</w:t>
        </w:r>
      </w:smartTag>
      <w:r w:rsidRPr="007D0FC1">
        <w:rPr>
          <w:rFonts w:ascii="Times New Roman" w:hAnsi="Times New Roman"/>
          <w:sz w:val="28"/>
          <w:szCs w:val="28"/>
        </w:rPr>
        <w:t xml:space="preserve">. № 119. 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ab/>
      </w:r>
      <w:r w:rsidRPr="007D0FC1">
        <w:rPr>
          <w:rFonts w:ascii="Times New Roman" w:hAnsi="Times New Roman"/>
          <w:color w:val="000000"/>
          <w:sz w:val="28"/>
          <w:szCs w:val="28"/>
        </w:rPr>
        <w:t xml:space="preserve">В учреждении работают 24 сотрудника, не </w:t>
      </w:r>
      <w:proofErr w:type="gramStart"/>
      <w:r w:rsidRPr="007D0FC1">
        <w:rPr>
          <w:rFonts w:ascii="Times New Roman" w:hAnsi="Times New Roman"/>
          <w:color w:val="000000"/>
          <w:sz w:val="28"/>
          <w:szCs w:val="28"/>
        </w:rPr>
        <w:t>пользующихся</w:t>
      </w:r>
      <w:proofErr w:type="gramEnd"/>
      <w:r w:rsidRPr="007D0FC1">
        <w:rPr>
          <w:rFonts w:ascii="Times New Roman" w:hAnsi="Times New Roman"/>
          <w:color w:val="000000"/>
          <w:sz w:val="28"/>
          <w:szCs w:val="28"/>
        </w:rPr>
        <w:t xml:space="preserve"> федеральными и региональными мерами  социальной поддержки, к тому же они относятся к низкооплачиваемым категориям (истопники, водители, бухгалтера и другие). Таким сотрудникам была оказана </w:t>
      </w:r>
      <w:r w:rsidR="004D3854">
        <w:rPr>
          <w:rFonts w:ascii="Times New Roman" w:hAnsi="Times New Roman"/>
          <w:color w:val="000000"/>
          <w:sz w:val="28"/>
          <w:szCs w:val="28"/>
        </w:rPr>
        <w:t xml:space="preserve">единовременная  </w:t>
      </w:r>
      <w:r w:rsidRPr="007D0FC1">
        <w:rPr>
          <w:rFonts w:ascii="Times New Roman" w:hAnsi="Times New Roman"/>
          <w:color w:val="000000"/>
          <w:sz w:val="28"/>
          <w:szCs w:val="28"/>
        </w:rPr>
        <w:t>материальная поддержка в сумме 3 500 рублей каждому.</w:t>
      </w:r>
    </w:p>
    <w:p w:rsidR="00B15BCF" w:rsidRPr="007D0FC1" w:rsidRDefault="00B15BCF" w:rsidP="00B15BCF">
      <w:pPr>
        <w:tabs>
          <w:tab w:val="left" w:pos="6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color w:val="000000"/>
          <w:sz w:val="28"/>
          <w:szCs w:val="28"/>
        </w:rPr>
        <w:tab/>
        <w:t xml:space="preserve">За </w:t>
      </w:r>
      <w:r w:rsidRPr="007D0FC1">
        <w:rPr>
          <w:rFonts w:ascii="Times New Roman" w:hAnsi="Times New Roman"/>
          <w:sz w:val="28"/>
          <w:szCs w:val="28"/>
        </w:rPr>
        <w:t>текущий период учреждению была оказана  благотворительная помощь в виде материалов и услуг  на сумму  391</w:t>
      </w:r>
      <w:r w:rsidR="004D3854"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 xml:space="preserve">646,0 рублей. </w:t>
      </w:r>
    </w:p>
    <w:p w:rsidR="00B15BCF" w:rsidRPr="007D0FC1" w:rsidRDefault="00B15BCF" w:rsidP="00B15BCF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4D3854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7D0F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D3854">
        <w:rPr>
          <w:rFonts w:ascii="Times New Roman" w:hAnsi="Times New Roman"/>
          <w:sz w:val="24"/>
          <w:szCs w:val="24"/>
        </w:rPr>
        <w:t xml:space="preserve">             </w:t>
      </w: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</w:tblGrid>
      <w:tr w:rsidR="00B15BCF" w:rsidRPr="007D0FC1" w:rsidTr="004D38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2018</w:t>
            </w:r>
          </w:p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2019</w:t>
            </w:r>
          </w:p>
        </w:tc>
      </w:tr>
      <w:tr w:rsidR="00B15BCF" w:rsidRPr="007D0FC1" w:rsidTr="004D38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D0FC1">
              <w:rPr>
                <w:rFonts w:ascii="Times New Roman" w:hAnsi="Times New Roman"/>
                <w:b/>
              </w:rPr>
              <w:t>Сумма благотворительной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757</w:t>
            </w:r>
            <w:r w:rsidR="004D3854" w:rsidRP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406</w:t>
            </w:r>
            <w:r w:rsidR="004D3854" w:rsidRP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322</w:t>
            </w:r>
            <w:r w:rsidR="004D3854" w:rsidRP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290</w:t>
            </w:r>
            <w:r w:rsidR="004D3854" w:rsidRP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82</w:t>
            </w:r>
            <w:r w:rsidR="004D3854" w:rsidRP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64</w:t>
            </w:r>
            <w:r w:rsidR="004D3854" w:rsidRP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4D3854" w:rsidP="004D38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211 927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101</w:t>
            </w:r>
            <w:r w:rsidR="004D3854" w:rsidRP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4D3854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3854">
              <w:rPr>
                <w:rFonts w:ascii="Times New Roman" w:hAnsi="Times New Roman"/>
              </w:rPr>
              <w:t>391</w:t>
            </w:r>
            <w:r w:rsidR="004D3854">
              <w:rPr>
                <w:rFonts w:ascii="Times New Roman" w:hAnsi="Times New Roman"/>
              </w:rPr>
              <w:t xml:space="preserve"> </w:t>
            </w:r>
            <w:r w:rsidRPr="004D3854">
              <w:rPr>
                <w:rFonts w:ascii="Times New Roman" w:hAnsi="Times New Roman"/>
              </w:rPr>
              <w:t>646</w:t>
            </w:r>
          </w:p>
        </w:tc>
      </w:tr>
    </w:tbl>
    <w:p w:rsidR="00B15BCF" w:rsidRPr="007D0FC1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D3854" w:rsidRDefault="00B15BCF" w:rsidP="00B15B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 xml:space="preserve"> </w:t>
      </w:r>
      <w:r w:rsidR="004D3854">
        <w:rPr>
          <w:rFonts w:ascii="Times New Roman" w:hAnsi="Times New Roman"/>
          <w:sz w:val="28"/>
          <w:szCs w:val="28"/>
        </w:rPr>
        <w:tab/>
      </w:r>
      <w:proofErr w:type="gramStart"/>
      <w:r w:rsidRPr="007D0FC1">
        <w:rPr>
          <w:rFonts w:ascii="Times New Roman" w:hAnsi="Times New Roman"/>
          <w:sz w:val="28"/>
          <w:szCs w:val="28"/>
        </w:rPr>
        <w:t xml:space="preserve">Из приведенной таблицы </w:t>
      </w:r>
      <w:r w:rsidR="004D3854">
        <w:rPr>
          <w:rFonts w:ascii="Times New Roman" w:hAnsi="Times New Roman"/>
          <w:sz w:val="28"/>
          <w:szCs w:val="28"/>
        </w:rPr>
        <w:t>видно</w:t>
      </w:r>
      <w:r w:rsidRPr="007D0FC1">
        <w:rPr>
          <w:rFonts w:ascii="Times New Roman" w:hAnsi="Times New Roman"/>
          <w:sz w:val="28"/>
          <w:szCs w:val="28"/>
        </w:rPr>
        <w:t>, что благотворительной помощи оказано в 2019 году больше</w:t>
      </w:r>
      <w:r w:rsidR="004D3854">
        <w:rPr>
          <w:rFonts w:ascii="Times New Roman" w:hAnsi="Times New Roman"/>
          <w:sz w:val="28"/>
          <w:szCs w:val="28"/>
        </w:rPr>
        <w:t>,</w:t>
      </w:r>
      <w:r w:rsidRPr="007D0FC1">
        <w:rPr>
          <w:rFonts w:ascii="Times New Roman" w:hAnsi="Times New Roman"/>
          <w:sz w:val="28"/>
          <w:szCs w:val="28"/>
        </w:rPr>
        <w:t xml:space="preserve"> чем за последние </w:t>
      </w:r>
      <w:r w:rsidR="004D3854">
        <w:rPr>
          <w:rFonts w:ascii="Times New Roman" w:hAnsi="Times New Roman"/>
          <w:sz w:val="28"/>
          <w:szCs w:val="28"/>
        </w:rPr>
        <w:t>6 лет</w:t>
      </w:r>
      <w:r w:rsidRPr="007D0FC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15BCF" w:rsidRPr="007D0FC1" w:rsidRDefault="00B15BCF" w:rsidP="004D385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D0FC1">
        <w:rPr>
          <w:rFonts w:ascii="Times New Roman" w:hAnsi="Times New Roman"/>
          <w:sz w:val="28"/>
          <w:szCs w:val="28"/>
        </w:rPr>
        <w:t xml:space="preserve">Большую помощь оказала </w:t>
      </w:r>
      <w:r w:rsidR="004D3854">
        <w:rPr>
          <w:rFonts w:ascii="Times New Roman" w:hAnsi="Times New Roman"/>
          <w:sz w:val="28"/>
          <w:szCs w:val="28"/>
        </w:rPr>
        <w:t>Романовская</w:t>
      </w:r>
      <w:r w:rsidRPr="007D0FC1">
        <w:rPr>
          <w:rFonts w:ascii="Times New Roman" w:hAnsi="Times New Roman"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FC1">
        <w:rPr>
          <w:rFonts w:ascii="Times New Roman" w:hAnsi="Times New Roman"/>
          <w:sz w:val="28"/>
          <w:szCs w:val="28"/>
        </w:rPr>
        <w:t>(бывшая воспитанница учреждения) в виде материалов, денежных средств, мебели</w:t>
      </w:r>
      <w:r w:rsidR="004D3854">
        <w:rPr>
          <w:rFonts w:ascii="Times New Roman" w:hAnsi="Times New Roman"/>
          <w:sz w:val="28"/>
          <w:szCs w:val="28"/>
        </w:rPr>
        <w:t>, мягкого инвентаря.</w:t>
      </w: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D0FC1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B15BCF" w:rsidRPr="007D0FC1" w:rsidRDefault="00B15BCF" w:rsidP="00B15BCF">
      <w:pPr>
        <w:tabs>
          <w:tab w:val="left" w:pos="5820"/>
        </w:tabs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D0FC1">
        <w:rPr>
          <w:rFonts w:ascii="Times New Roman" w:hAnsi="Times New Roman"/>
          <w:b/>
          <w:sz w:val="32"/>
          <w:szCs w:val="32"/>
        </w:rPr>
        <w:t xml:space="preserve">Информация о стоимости питания в расчете на </w:t>
      </w:r>
      <w:r w:rsidR="004D3854">
        <w:rPr>
          <w:rFonts w:ascii="Times New Roman" w:hAnsi="Times New Roman"/>
          <w:b/>
          <w:sz w:val="32"/>
          <w:szCs w:val="32"/>
        </w:rPr>
        <w:t>1 человека указана в таблице № 9</w:t>
      </w:r>
      <w:r w:rsidRPr="007D0FC1">
        <w:rPr>
          <w:rFonts w:ascii="Times New Roman" w:hAnsi="Times New Roman"/>
          <w:b/>
          <w:sz w:val="32"/>
          <w:szCs w:val="32"/>
        </w:rPr>
        <w:t>:</w:t>
      </w:r>
    </w:p>
    <w:p w:rsidR="00B15BCF" w:rsidRPr="007D0FC1" w:rsidRDefault="00B15BCF" w:rsidP="00B15BCF">
      <w:pPr>
        <w:tabs>
          <w:tab w:val="left" w:pos="5820"/>
        </w:tabs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B15BCF" w:rsidRPr="007D0FC1" w:rsidRDefault="00B15BCF" w:rsidP="00B15BCF">
      <w:pPr>
        <w:tabs>
          <w:tab w:val="left" w:pos="5820"/>
          <w:tab w:val="left" w:pos="7290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D0FC1">
        <w:rPr>
          <w:rFonts w:ascii="Times New Roman" w:hAnsi="Times New Roman"/>
          <w:b/>
          <w:sz w:val="32"/>
          <w:szCs w:val="32"/>
        </w:rPr>
        <w:tab/>
      </w:r>
      <w:r w:rsidRPr="007D0FC1">
        <w:rPr>
          <w:rFonts w:ascii="Times New Roman" w:hAnsi="Times New Roman"/>
          <w:b/>
          <w:sz w:val="32"/>
          <w:szCs w:val="32"/>
        </w:rPr>
        <w:tab/>
      </w:r>
      <w:r w:rsidR="004D3854">
        <w:rPr>
          <w:rFonts w:ascii="Times New Roman" w:hAnsi="Times New Roman"/>
          <w:b/>
          <w:sz w:val="24"/>
          <w:szCs w:val="24"/>
        </w:rPr>
        <w:t>Таблица № 9</w:t>
      </w:r>
    </w:p>
    <w:p w:rsidR="00B15BCF" w:rsidRPr="007D0FC1" w:rsidRDefault="00B15BCF" w:rsidP="00B15BCF">
      <w:pPr>
        <w:tabs>
          <w:tab w:val="left" w:pos="5820"/>
          <w:tab w:val="left" w:pos="7290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Ind w:w="-176" w:type="dxa"/>
        <w:tblLook w:val="01E0"/>
      </w:tblPr>
      <w:tblGrid>
        <w:gridCol w:w="2881"/>
        <w:gridCol w:w="1238"/>
        <w:gridCol w:w="1237"/>
        <w:gridCol w:w="1107"/>
        <w:gridCol w:w="1107"/>
        <w:gridCol w:w="1112"/>
        <w:gridCol w:w="1065"/>
      </w:tblGrid>
      <w:tr w:rsidR="00B15BCF" w:rsidRPr="007D0FC1" w:rsidTr="00D05C84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C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B15BCF" w:rsidRPr="007D0FC1" w:rsidTr="00D05C84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Дети от 3 до 6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133,32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140,70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170,26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169,32</w:t>
            </w:r>
          </w:p>
        </w:tc>
      </w:tr>
      <w:tr w:rsidR="00B15BCF" w:rsidRPr="007D0FC1" w:rsidTr="00D05C84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Дети от 7 до 11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148,70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162,61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191,33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166,0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187,68</w:t>
            </w:r>
          </w:p>
        </w:tc>
      </w:tr>
      <w:tr w:rsidR="00B15BCF" w:rsidRPr="007D0FC1" w:rsidTr="00D05C84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Дети от 12 до 18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159,02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159,46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198,30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193,60</w:t>
            </w:r>
          </w:p>
        </w:tc>
      </w:tr>
      <w:tr w:rsidR="00B15BCF" w:rsidRPr="007D0FC1" w:rsidTr="00D05C84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В среднем на 1 ребенка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147,01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154,26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186,63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171,3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F" w:rsidRPr="007D0FC1" w:rsidRDefault="00B15BCF" w:rsidP="00D05C84">
            <w:pPr>
              <w:tabs>
                <w:tab w:val="left" w:pos="5820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C1">
              <w:rPr>
                <w:rFonts w:ascii="Times New Roman" w:hAnsi="Times New Roman"/>
                <w:sz w:val="28"/>
                <w:szCs w:val="28"/>
              </w:rPr>
              <w:t>180,71</w:t>
            </w:r>
          </w:p>
        </w:tc>
      </w:tr>
    </w:tbl>
    <w:p w:rsidR="00B15BCF" w:rsidRPr="007D0FC1" w:rsidRDefault="00B15BCF" w:rsidP="00B15B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15BCF" w:rsidRDefault="00B15BCF" w:rsidP="004D3854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7D0FC1">
        <w:rPr>
          <w:rFonts w:ascii="Times New Roman" w:hAnsi="Times New Roman"/>
          <w:sz w:val="28"/>
          <w:szCs w:val="28"/>
        </w:rPr>
        <w:t>По сравнению с 201</w:t>
      </w:r>
      <w:r w:rsidR="004D3854">
        <w:rPr>
          <w:rFonts w:ascii="Times New Roman" w:hAnsi="Times New Roman"/>
          <w:sz w:val="28"/>
          <w:szCs w:val="28"/>
        </w:rPr>
        <w:t>8</w:t>
      </w:r>
      <w:r w:rsidRPr="007D0FC1">
        <w:rPr>
          <w:rFonts w:ascii="Times New Roman" w:hAnsi="Times New Roman"/>
          <w:sz w:val="28"/>
          <w:szCs w:val="28"/>
        </w:rPr>
        <w:t xml:space="preserve"> годом наблюдается увеличение стоимости питания. Данная тенденция сложилась в результате удорожания продуктов питания. Помимо расчетов по договорам имеют место наличные расчеты, </w:t>
      </w:r>
      <w:r w:rsidR="004D3854">
        <w:rPr>
          <w:rFonts w:ascii="Times New Roman" w:hAnsi="Times New Roman"/>
          <w:sz w:val="28"/>
          <w:szCs w:val="28"/>
        </w:rPr>
        <w:t>приобретение продуктов питания по акциям. О</w:t>
      </w:r>
      <w:r w:rsidRPr="007D0FC1">
        <w:rPr>
          <w:rFonts w:ascii="Times New Roman" w:hAnsi="Times New Roman"/>
          <w:sz w:val="28"/>
          <w:szCs w:val="28"/>
        </w:rPr>
        <w:t xml:space="preserve">днако даже этот факт в 2019 году не привел к экономии </w:t>
      </w:r>
      <w:r w:rsidR="004D3854">
        <w:rPr>
          <w:rFonts w:ascii="Times New Roman" w:hAnsi="Times New Roman"/>
          <w:sz w:val="28"/>
          <w:szCs w:val="28"/>
        </w:rPr>
        <w:t>расходов</w:t>
      </w:r>
      <w:r w:rsidRPr="007D0FC1">
        <w:rPr>
          <w:rFonts w:ascii="Times New Roman" w:hAnsi="Times New Roman"/>
          <w:sz w:val="28"/>
          <w:szCs w:val="28"/>
        </w:rPr>
        <w:t xml:space="preserve"> по данной статье.</w:t>
      </w: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Default="00B15BCF" w:rsidP="00B15BC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15BCF" w:rsidRPr="007D0FC1" w:rsidRDefault="00B15BCF" w:rsidP="00B15BCF">
      <w:pPr>
        <w:spacing w:after="0" w:line="0" w:lineRule="atLeast"/>
        <w:rPr>
          <w:rFonts w:ascii="Times New Roman" w:hAnsi="Times New Roman"/>
        </w:rPr>
      </w:pPr>
    </w:p>
    <w:p w:rsidR="00A83F7A" w:rsidRDefault="00A83F7A"/>
    <w:sectPr w:rsidR="00A8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043D"/>
    <w:multiLevelType w:val="hybridMultilevel"/>
    <w:tmpl w:val="74380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BCF"/>
    <w:rsid w:val="000B733A"/>
    <w:rsid w:val="00465608"/>
    <w:rsid w:val="004D3854"/>
    <w:rsid w:val="00A83F7A"/>
    <w:rsid w:val="00B15BCF"/>
    <w:rsid w:val="00CE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BCF"/>
    <w:pPr>
      <w:tabs>
        <w:tab w:val="left" w:pos="0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15BCF"/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2020-02-27T06:25:00Z</dcterms:created>
  <dcterms:modified xsi:type="dcterms:W3CDTF">2020-02-27T07:16:00Z</dcterms:modified>
</cp:coreProperties>
</file>